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1046EA" w14:textId="21217B6A" w:rsidR="005218D9" w:rsidRDefault="005218D9" w:rsidP="00695C7E">
      <w:pPr>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 xml:space="preserve">КОНСУЛЬТАЦИЯ </w:t>
      </w:r>
      <w:bookmarkStart w:id="0" w:name="_GoBack"/>
      <w:bookmarkEnd w:id="0"/>
    </w:p>
    <w:p w14:paraId="6B7D58D8" w14:textId="77777777" w:rsidR="00695C7E" w:rsidRPr="00695C7E" w:rsidRDefault="00695C7E" w:rsidP="00695C7E">
      <w:pPr>
        <w:jc w:val="center"/>
        <w:rPr>
          <w:rFonts w:ascii="Times New Roman" w:hAnsi="Times New Roman" w:cs="Times New Roman"/>
          <w:b/>
          <w:color w:val="000000"/>
          <w:sz w:val="28"/>
          <w:szCs w:val="28"/>
          <w:shd w:val="clear" w:color="auto" w:fill="FFFFFF"/>
        </w:rPr>
      </w:pPr>
      <w:r w:rsidRPr="00695C7E">
        <w:rPr>
          <w:rFonts w:ascii="Times New Roman" w:hAnsi="Times New Roman" w:cs="Times New Roman"/>
          <w:b/>
          <w:color w:val="000000"/>
          <w:sz w:val="28"/>
          <w:szCs w:val="28"/>
          <w:shd w:val="clear" w:color="auto" w:fill="FFFFFF"/>
        </w:rPr>
        <w:t>ПСЕВДОБУЛЬБАРНАЯ ДИЗАРТРИЯ</w:t>
      </w:r>
    </w:p>
    <w:p w14:paraId="42C659F8" w14:textId="77777777" w:rsidR="00695C7E" w:rsidRPr="00695C7E" w:rsidRDefault="00695C7E" w:rsidP="00695C7E">
      <w:pPr>
        <w:jc w:val="center"/>
        <w:rPr>
          <w:rFonts w:ascii="Times New Roman" w:hAnsi="Times New Roman" w:cs="Times New Roman"/>
          <w:i/>
          <w:color w:val="000000"/>
          <w:sz w:val="28"/>
          <w:szCs w:val="28"/>
          <w:shd w:val="clear" w:color="auto" w:fill="FFFFFF"/>
        </w:rPr>
      </w:pPr>
      <w:r w:rsidRPr="00695C7E">
        <w:rPr>
          <w:rFonts w:ascii="Times New Roman" w:hAnsi="Times New Roman" w:cs="Times New Roman"/>
          <w:i/>
          <w:color w:val="000000"/>
          <w:sz w:val="28"/>
          <w:szCs w:val="28"/>
          <w:shd w:val="clear" w:color="auto" w:fill="FFFFFF"/>
        </w:rPr>
        <w:t>Понятие псевдобульбарной дизартрии у детей, проявления, современные методики диагностики и лечения</w:t>
      </w:r>
    </w:p>
    <w:p w14:paraId="4E76508A" w14:textId="77777777" w:rsidR="00695C7E" w:rsidRDefault="00695C7E" w:rsidP="00695C7E">
      <w:pPr>
        <w:jc w:val="both"/>
        <w:rPr>
          <w:rFonts w:ascii="Times New Roman" w:hAnsi="Times New Roman" w:cs="Times New Roman"/>
          <w:color w:val="000000"/>
          <w:sz w:val="28"/>
          <w:szCs w:val="28"/>
          <w:shd w:val="clear" w:color="auto" w:fill="FFFFFF"/>
        </w:rPr>
      </w:pPr>
      <w:r w:rsidRPr="00695C7E">
        <w:rPr>
          <w:rFonts w:ascii="Times New Roman" w:hAnsi="Times New Roman" w:cs="Times New Roman"/>
          <w:color w:val="000000"/>
          <w:sz w:val="28"/>
          <w:szCs w:val="28"/>
          <w:shd w:val="clear" w:color="auto" w:fill="FFFFFF"/>
        </w:rPr>
        <w:t xml:space="preserve">Псевдобульбарная разновидность дизартрии появляется у ребенка по причине пареза мускулатуры артикуляционного аппарата (щек, языка, гортани, губ). Чаще патология встречается у пациентов с детским церебральным параличом (ДЦП). У взрослых заболевание провоцирует ишемическое повреждение мозговой ткани. Псевдобульбарная дизартрия у детей возникает после родовых травм, инфекций и других причин. Внешние проявления заболевания характеризуются нарушением глотания, сосания, изменением мимики, течением слюны и другими проявлениями. Терапия болезни направлена на устранение причины пареза мимических и артикуляционных мышц, а также </w:t>
      </w:r>
      <w:r w:rsidR="005218D9">
        <w:rPr>
          <w:rFonts w:ascii="Times New Roman" w:hAnsi="Times New Roman" w:cs="Times New Roman"/>
          <w:color w:val="000000"/>
          <w:sz w:val="28"/>
          <w:szCs w:val="28"/>
          <w:shd w:val="clear" w:color="auto" w:fill="FFFFFF"/>
        </w:rPr>
        <w:t>в</w:t>
      </w:r>
      <w:r w:rsidRPr="00695C7E">
        <w:rPr>
          <w:rFonts w:ascii="Times New Roman" w:hAnsi="Times New Roman" w:cs="Times New Roman"/>
          <w:color w:val="000000"/>
          <w:sz w:val="28"/>
          <w:szCs w:val="28"/>
          <w:shd w:val="clear" w:color="auto" w:fill="FFFFFF"/>
        </w:rPr>
        <w:t>осстановление</w:t>
      </w:r>
      <w:r w:rsidR="005218D9">
        <w:rPr>
          <w:rFonts w:ascii="Times New Roman" w:hAnsi="Times New Roman" w:cs="Times New Roman"/>
          <w:color w:val="000000"/>
          <w:sz w:val="28"/>
          <w:szCs w:val="28"/>
          <w:shd w:val="clear" w:color="auto" w:fill="FFFFFF"/>
        </w:rPr>
        <w:t xml:space="preserve"> р</w:t>
      </w:r>
      <w:r w:rsidRPr="00695C7E">
        <w:rPr>
          <w:rFonts w:ascii="Times New Roman" w:hAnsi="Times New Roman" w:cs="Times New Roman"/>
          <w:color w:val="000000"/>
          <w:sz w:val="28"/>
          <w:szCs w:val="28"/>
          <w:shd w:val="clear" w:color="auto" w:fill="FFFFFF"/>
        </w:rPr>
        <w:t>ечевой функции.</w:t>
      </w:r>
      <w:r w:rsidRPr="00695C7E">
        <w:rPr>
          <w:rFonts w:ascii="Times New Roman" w:hAnsi="Times New Roman" w:cs="Times New Roman"/>
          <w:color w:val="000000"/>
          <w:sz w:val="28"/>
          <w:szCs w:val="28"/>
        </w:rPr>
        <w:br/>
      </w:r>
      <w:r w:rsidRPr="005218D9">
        <w:rPr>
          <w:rFonts w:ascii="Times New Roman" w:hAnsi="Times New Roman" w:cs="Times New Roman"/>
          <w:b/>
          <w:i/>
          <w:color w:val="000000"/>
          <w:sz w:val="28"/>
          <w:szCs w:val="28"/>
          <w:shd w:val="clear" w:color="auto" w:fill="FFFFFF"/>
        </w:rPr>
        <w:t>Понятие псевдобульбарной дизартрии, разновидности, причины возникновения</w:t>
      </w:r>
      <w:r w:rsidRPr="005218D9">
        <w:rPr>
          <w:rFonts w:ascii="Times New Roman" w:hAnsi="Times New Roman" w:cs="Times New Roman"/>
          <w:b/>
          <w:color w:val="000000"/>
          <w:sz w:val="28"/>
          <w:szCs w:val="28"/>
          <w:shd w:val="clear" w:color="auto" w:fill="FFFFFF"/>
        </w:rPr>
        <w:br/>
      </w:r>
      <w:r w:rsidRPr="00695C7E">
        <w:rPr>
          <w:rFonts w:ascii="Times New Roman" w:hAnsi="Times New Roman" w:cs="Times New Roman"/>
          <w:color w:val="000000"/>
          <w:sz w:val="28"/>
          <w:szCs w:val="28"/>
          <w:shd w:val="clear" w:color="auto" w:fill="FFFFFF"/>
        </w:rPr>
        <w:t xml:space="preserve">Псевдобульбарная дизартрия в детском возрасте – это патология, которая вызвана двухсторонним параличом артикуляционного аппарата по причине повреждения проводящих путей, подходящих к ядрам языкоглоточного, блуждающего и подъязычного нервов. Так как перекрест путей в головном мозге от этих ядер не полный, при одностороннем повреждении путей у пациента не наблюдается клиники псевдобульбарной дизартрии. </w:t>
      </w:r>
    </w:p>
    <w:p w14:paraId="2BFCA8FB" w14:textId="77777777" w:rsidR="00695C7E" w:rsidRDefault="00695C7E" w:rsidP="00695C7E">
      <w:pPr>
        <w:jc w:val="both"/>
        <w:rPr>
          <w:rFonts w:ascii="Times New Roman" w:hAnsi="Times New Roman" w:cs="Times New Roman"/>
          <w:color w:val="000000"/>
          <w:sz w:val="28"/>
          <w:szCs w:val="28"/>
          <w:shd w:val="clear" w:color="auto" w:fill="FFFFFF"/>
        </w:rPr>
      </w:pPr>
      <w:r w:rsidRPr="00695C7E">
        <w:rPr>
          <w:rFonts w:ascii="Times New Roman" w:hAnsi="Times New Roman" w:cs="Times New Roman"/>
          <w:color w:val="000000"/>
          <w:sz w:val="28"/>
          <w:szCs w:val="28"/>
          <w:shd w:val="clear" w:color="auto" w:fill="FFFFFF"/>
        </w:rPr>
        <w:t xml:space="preserve">Причинами заболевания могут быть травмы во время родовой деятельности, длительные гипоксические состояния на этапе вынашивания и родовспоможения, инфекционные поражения мозговой ткани. </w:t>
      </w:r>
    </w:p>
    <w:p w14:paraId="16EB7FC6" w14:textId="77777777" w:rsidR="00695C7E" w:rsidRPr="005218D9" w:rsidRDefault="00695C7E" w:rsidP="00695C7E">
      <w:pPr>
        <w:jc w:val="both"/>
        <w:rPr>
          <w:rFonts w:ascii="Times New Roman" w:hAnsi="Times New Roman" w:cs="Times New Roman"/>
          <w:b/>
          <w:color w:val="000000"/>
          <w:sz w:val="28"/>
          <w:szCs w:val="28"/>
          <w:shd w:val="clear" w:color="auto" w:fill="FFFFFF"/>
        </w:rPr>
      </w:pPr>
      <w:r w:rsidRPr="005218D9">
        <w:rPr>
          <w:rFonts w:ascii="Times New Roman" w:hAnsi="Times New Roman" w:cs="Times New Roman"/>
          <w:b/>
          <w:color w:val="000000"/>
          <w:sz w:val="28"/>
          <w:szCs w:val="28"/>
          <w:shd w:val="clear" w:color="auto" w:fill="FFFFFF"/>
        </w:rPr>
        <w:t xml:space="preserve">Этиология болезни: </w:t>
      </w:r>
    </w:p>
    <w:p w14:paraId="6391998E" w14:textId="77777777" w:rsidR="00695C7E" w:rsidRDefault="00695C7E" w:rsidP="00695C7E">
      <w:pPr>
        <w:jc w:val="both"/>
        <w:rPr>
          <w:rFonts w:ascii="Times New Roman" w:hAnsi="Times New Roman" w:cs="Times New Roman"/>
          <w:color w:val="000000"/>
          <w:sz w:val="28"/>
          <w:szCs w:val="28"/>
          <w:shd w:val="clear" w:color="auto" w:fill="FFFFFF"/>
        </w:rPr>
      </w:pPr>
      <w:r w:rsidRPr="00695C7E">
        <w:rPr>
          <w:rFonts w:ascii="Times New Roman" w:hAnsi="Times New Roman" w:cs="Times New Roman"/>
          <w:color w:val="000000"/>
          <w:sz w:val="28"/>
          <w:szCs w:val="28"/>
          <w:shd w:val="clear" w:color="auto" w:fill="FFFFFF"/>
        </w:rPr>
        <w:t xml:space="preserve">Гипоксические состояния – заболевание вызывает длительная гипоксия на всем протяжении вынашивания или в родах. Гипоксию во время вынашивания плода провоцируют отслойка плаценты, хронические заболевания матери (диабет, гипертония, гипотония и другие), повышенный тонус матки. Гипоксическое повреждение мозга во время родов часто вызвано очень длительными родами (более 12 часов), слабостью родовой деятельности, асфиксией, обвитием пуповины. </w:t>
      </w:r>
    </w:p>
    <w:p w14:paraId="63BCD97D" w14:textId="77777777" w:rsidR="00695C7E" w:rsidRDefault="00695C7E" w:rsidP="00695C7E">
      <w:pPr>
        <w:jc w:val="both"/>
        <w:rPr>
          <w:rFonts w:ascii="Times New Roman" w:hAnsi="Times New Roman" w:cs="Times New Roman"/>
          <w:color w:val="000000"/>
          <w:sz w:val="28"/>
          <w:szCs w:val="28"/>
          <w:shd w:val="clear" w:color="auto" w:fill="FFFFFF"/>
        </w:rPr>
      </w:pPr>
      <w:r w:rsidRPr="00695C7E">
        <w:rPr>
          <w:rFonts w:ascii="Times New Roman" w:hAnsi="Times New Roman" w:cs="Times New Roman"/>
          <w:color w:val="000000"/>
          <w:sz w:val="28"/>
          <w:szCs w:val="28"/>
          <w:shd w:val="clear" w:color="auto" w:fill="FFFFFF"/>
        </w:rPr>
        <w:t xml:space="preserve">Травмы головы. Травмы дети часто получают в родах во время неправильного оказания пособия по родовспоможению: использование акушерских щипцов, вакуум-экстрактора, приема физического давления на живот акушером, излишней стимуляции родовой деятельности. Травмы на протяжении жизни возникают во время падений, ударов по голове, автомобильных аварий. </w:t>
      </w:r>
      <w:r w:rsidRPr="00695C7E">
        <w:rPr>
          <w:rFonts w:ascii="Times New Roman" w:hAnsi="Times New Roman" w:cs="Times New Roman"/>
          <w:color w:val="000000"/>
          <w:sz w:val="28"/>
          <w:szCs w:val="28"/>
          <w:shd w:val="clear" w:color="auto" w:fill="FFFFFF"/>
        </w:rPr>
        <w:lastRenderedPageBreak/>
        <w:t xml:space="preserve">Внутриутробные инфекции и </w:t>
      </w:r>
      <w:proofErr w:type="spellStart"/>
      <w:r w:rsidRPr="00695C7E">
        <w:rPr>
          <w:rFonts w:ascii="Times New Roman" w:hAnsi="Times New Roman" w:cs="Times New Roman"/>
          <w:color w:val="000000"/>
          <w:sz w:val="28"/>
          <w:szCs w:val="28"/>
          <w:shd w:val="clear" w:color="auto" w:fill="FFFFFF"/>
        </w:rPr>
        <w:t>нейроинфекции</w:t>
      </w:r>
      <w:proofErr w:type="spellEnd"/>
      <w:r w:rsidRPr="00695C7E">
        <w:rPr>
          <w:rFonts w:ascii="Times New Roman" w:hAnsi="Times New Roman" w:cs="Times New Roman"/>
          <w:color w:val="000000"/>
          <w:sz w:val="28"/>
          <w:szCs w:val="28"/>
          <w:shd w:val="clear" w:color="auto" w:fill="FFFFFF"/>
        </w:rPr>
        <w:t xml:space="preserve"> (энцефалит, </w:t>
      </w:r>
      <w:proofErr w:type="spellStart"/>
      <w:r w:rsidRPr="00695C7E">
        <w:rPr>
          <w:rFonts w:ascii="Times New Roman" w:hAnsi="Times New Roman" w:cs="Times New Roman"/>
          <w:color w:val="000000"/>
          <w:sz w:val="28"/>
          <w:szCs w:val="28"/>
          <w:shd w:val="clear" w:color="auto" w:fill="FFFFFF"/>
        </w:rPr>
        <w:t>нейросифилис</w:t>
      </w:r>
      <w:proofErr w:type="spellEnd"/>
      <w:r w:rsidRPr="00695C7E">
        <w:rPr>
          <w:rFonts w:ascii="Times New Roman" w:hAnsi="Times New Roman" w:cs="Times New Roman"/>
          <w:color w:val="000000"/>
          <w:sz w:val="28"/>
          <w:szCs w:val="28"/>
          <w:shd w:val="clear" w:color="auto" w:fill="FFFFFF"/>
        </w:rPr>
        <w:t xml:space="preserve">, туберкулез). </w:t>
      </w:r>
    </w:p>
    <w:p w14:paraId="5EF088BE" w14:textId="77777777" w:rsidR="00695C7E" w:rsidRDefault="00695C7E" w:rsidP="00695C7E">
      <w:pPr>
        <w:jc w:val="both"/>
        <w:rPr>
          <w:rFonts w:ascii="Times New Roman" w:hAnsi="Times New Roman" w:cs="Times New Roman"/>
          <w:color w:val="000000"/>
          <w:sz w:val="28"/>
          <w:szCs w:val="28"/>
          <w:shd w:val="clear" w:color="auto" w:fill="FFFFFF"/>
        </w:rPr>
      </w:pPr>
      <w:r w:rsidRPr="00695C7E">
        <w:rPr>
          <w:rFonts w:ascii="Times New Roman" w:hAnsi="Times New Roman" w:cs="Times New Roman"/>
          <w:color w:val="000000"/>
          <w:sz w:val="28"/>
          <w:szCs w:val="28"/>
          <w:shd w:val="clear" w:color="auto" w:fill="FFFFFF"/>
        </w:rPr>
        <w:t xml:space="preserve">Дегенеративные процессы в мозговой ткани – </w:t>
      </w:r>
      <w:proofErr w:type="spellStart"/>
      <w:r w:rsidRPr="00695C7E">
        <w:rPr>
          <w:rFonts w:ascii="Times New Roman" w:hAnsi="Times New Roman" w:cs="Times New Roman"/>
          <w:color w:val="000000"/>
          <w:sz w:val="28"/>
          <w:szCs w:val="28"/>
          <w:shd w:val="clear" w:color="auto" w:fill="FFFFFF"/>
        </w:rPr>
        <w:t>лейкодистрофия</w:t>
      </w:r>
      <w:proofErr w:type="spellEnd"/>
      <w:r w:rsidRPr="00695C7E">
        <w:rPr>
          <w:rFonts w:ascii="Times New Roman" w:hAnsi="Times New Roman" w:cs="Times New Roman"/>
          <w:color w:val="000000"/>
          <w:sz w:val="28"/>
          <w:szCs w:val="28"/>
          <w:shd w:val="clear" w:color="auto" w:fill="FFFFFF"/>
        </w:rPr>
        <w:t xml:space="preserve">, прогрессирующий </w:t>
      </w:r>
      <w:proofErr w:type="spellStart"/>
      <w:r w:rsidRPr="00695C7E">
        <w:rPr>
          <w:rFonts w:ascii="Times New Roman" w:hAnsi="Times New Roman" w:cs="Times New Roman"/>
          <w:color w:val="000000"/>
          <w:sz w:val="28"/>
          <w:szCs w:val="28"/>
          <w:shd w:val="clear" w:color="auto" w:fill="FFFFFF"/>
        </w:rPr>
        <w:t>надъядерный</w:t>
      </w:r>
      <w:proofErr w:type="spellEnd"/>
      <w:r w:rsidRPr="00695C7E">
        <w:rPr>
          <w:rFonts w:ascii="Times New Roman" w:hAnsi="Times New Roman" w:cs="Times New Roman"/>
          <w:color w:val="000000"/>
          <w:sz w:val="28"/>
          <w:szCs w:val="28"/>
          <w:shd w:val="clear" w:color="auto" w:fill="FFFFFF"/>
        </w:rPr>
        <w:t xml:space="preserve"> паралич. </w:t>
      </w:r>
    </w:p>
    <w:p w14:paraId="4CBAD649" w14:textId="77777777" w:rsidR="00695C7E" w:rsidRPr="00695C7E" w:rsidRDefault="00695C7E" w:rsidP="00695C7E">
      <w:pPr>
        <w:jc w:val="both"/>
        <w:rPr>
          <w:rFonts w:ascii="Times New Roman" w:hAnsi="Times New Roman" w:cs="Times New Roman"/>
          <w:sz w:val="28"/>
          <w:szCs w:val="28"/>
        </w:rPr>
      </w:pPr>
      <w:proofErr w:type="spellStart"/>
      <w:r w:rsidRPr="00695C7E">
        <w:rPr>
          <w:rFonts w:ascii="Times New Roman" w:hAnsi="Times New Roman" w:cs="Times New Roman"/>
          <w:color w:val="000000"/>
          <w:sz w:val="28"/>
          <w:szCs w:val="28"/>
          <w:shd w:val="clear" w:color="auto" w:fill="FFFFFF"/>
        </w:rPr>
        <w:t>Онкопатологии</w:t>
      </w:r>
      <w:proofErr w:type="spellEnd"/>
      <w:r w:rsidRPr="00695C7E">
        <w:rPr>
          <w:rFonts w:ascii="Times New Roman" w:hAnsi="Times New Roman" w:cs="Times New Roman"/>
          <w:color w:val="000000"/>
          <w:sz w:val="28"/>
          <w:szCs w:val="28"/>
          <w:shd w:val="clear" w:color="auto" w:fill="FFFFFF"/>
        </w:rPr>
        <w:t>.</w:t>
      </w:r>
    </w:p>
    <w:p w14:paraId="36BB92A0" w14:textId="77777777" w:rsidR="00695C7E" w:rsidRDefault="00695C7E" w:rsidP="00695C7E">
      <w:pPr>
        <w:jc w:val="both"/>
        <w:rPr>
          <w:rFonts w:ascii="Times New Roman" w:hAnsi="Times New Roman" w:cs="Times New Roman"/>
          <w:color w:val="000000"/>
          <w:sz w:val="28"/>
          <w:szCs w:val="28"/>
          <w:shd w:val="clear" w:color="auto" w:fill="FFFFFF"/>
        </w:rPr>
      </w:pPr>
      <w:r w:rsidRPr="00695C7E">
        <w:rPr>
          <w:rFonts w:ascii="Times New Roman" w:hAnsi="Times New Roman" w:cs="Times New Roman"/>
          <w:color w:val="000000"/>
          <w:sz w:val="28"/>
          <w:szCs w:val="28"/>
          <w:shd w:val="clear" w:color="auto" w:fill="FFFFFF"/>
        </w:rPr>
        <w:t xml:space="preserve">Псевдобульбарная разновидность дизартрии подразделяется на несколько видов в зависимости от степеней тяжести и форм патологии. </w:t>
      </w:r>
    </w:p>
    <w:p w14:paraId="54F4D160" w14:textId="77777777" w:rsidR="00695C7E" w:rsidRDefault="00695C7E" w:rsidP="00695C7E">
      <w:pPr>
        <w:jc w:val="both"/>
        <w:rPr>
          <w:rFonts w:ascii="Times New Roman" w:hAnsi="Times New Roman" w:cs="Times New Roman"/>
          <w:color w:val="000000"/>
          <w:sz w:val="28"/>
          <w:szCs w:val="28"/>
          <w:shd w:val="clear" w:color="auto" w:fill="FFFFFF"/>
        </w:rPr>
      </w:pPr>
      <w:r w:rsidRPr="00695C7E">
        <w:rPr>
          <w:rFonts w:ascii="Times New Roman" w:hAnsi="Times New Roman" w:cs="Times New Roman"/>
          <w:color w:val="000000"/>
          <w:sz w:val="28"/>
          <w:szCs w:val="28"/>
          <w:shd w:val="clear" w:color="auto" w:fill="FFFFFF"/>
        </w:rPr>
        <w:t xml:space="preserve">Классификация заболевания имеет большое значение при постановке диагноза. В диагнозе обязательно пишут степень тяжести и форму болезни. Степени тяжести патологии: </w:t>
      </w:r>
    </w:p>
    <w:p w14:paraId="4F113421" w14:textId="77777777" w:rsidR="00695C7E" w:rsidRDefault="00695C7E" w:rsidP="00695C7E">
      <w:pPr>
        <w:jc w:val="both"/>
        <w:rPr>
          <w:rFonts w:ascii="Times New Roman" w:hAnsi="Times New Roman" w:cs="Times New Roman"/>
          <w:color w:val="000000"/>
          <w:sz w:val="28"/>
          <w:szCs w:val="28"/>
          <w:shd w:val="clear" w:color="auto" w:fill="FFFFFF"/>
        </w:rPr>
      </w:pPr>
      <w:r w:rsidRPr="00695C7E">
        <w:rPr>
          <w:rFonts w:ascii="Times New Roman" w:hAnsi="Times New Roman" w:cs="Times New Roman"/>
          <w:color w:val="000000"/>
          <w:sz w:val="28"/>
          <w:szCs w:val="28"/>
          <w:shd w:val="clear" w:color="auto" w:fill="FFFFFF"/>
        </w:rPr>
        <w:t xml:space="preserve">Легкая. </w:t>
      </w:r>
    </w:p>
    <w:p w14:paraId="6209B12D" w14:textId="77777777" w:rsidR="00695C7E" w:rsidRDefault="00695C7E" w:rsidP="00695C7E">
      <w:pPr>
        <w:jc w:val="both"/>
        <w:rPr>
          <w:rFonts w:ascii="Times New Roman" w:hAnsi="Times New Roman" w:cs="Times New Roman"/>
          <w:color w:val="000000"/>
          <w:sz w:val="28"/>
          <w:szCs w:val="28"/>
          <w:shd w:val="clear" w:color="auto" w:fill="FFFFFF"/>
        </w:rPr>
      </w:pPr>
      <w:r w:rsidRPr="00695C7E">
        <w:rPr>
          <w:rFonts w:ascii="Times New Roman" w:hAnsi="Times New Roman" w:cs="Times New Roman"/>
          <w:color w:val="000000"/>
          <w:sz w:val="28"/>
          <w:szCs w:val="28"/>
          <w:shd w:val="clear" w:color="auto" w:fill="FFFFFF"/>
        </w:rPr>
        <w:t xml:space="preserve">Средняя. </w:t>
      </w:r>
    </w:p>
    <w:p w14:paraId="28DEE75D" w14:textId="77777777" w:rsidR="00695C7E" w:rsidRDefault="00695C7E" w:rsidP="00695C7E">
      <w:pPr>
        <w:jc w:val="both"/>
        <w:rPr>
          <w:rFonts w:ascii="Times New Roman" w:hAnsi="Times New Roman" w:cs="Times New Roman"/>
          <w:color w:val="000000"/>
          <w:sz w:val="28"/>
          <w:szCs w:val="28"/>
          <w:shd w:val="clear" w:color="auto" w:fill="FFFFFF"/>
        </w:rPr>
      </w:pPr>
      <w:r w:rsidRPr="00695C7E">
        <w:rPr>
          <w:rFonts w:ascii="Times New Roman" w:hAnsi="Times New Roman" w:cs="Times New Roman"/>
          <w:color w:val="000000"/>
          <w:sz w:val="28"/>
          <w:szCs w:val="28"/>
          <w:shd w:val="clear" w:color="auto" w:fill="FFFFFF"/>
        </w:rPr>
        <w:t xml:space="preserve">Тяжелая. </w:t>
      </w:r>
    </w:p>
    <w:p w14:paraId="0A5E905D" w14:textId="77777777" w:rsidR="00695C7E" w:rsidRDefault="00695C7E" w:rsidP="00695C7E">
      <w:pPr>
        <w:jc w:val="both"/>
        <w:rPr>
          <w:rFonts w:ascii="Times New Roman" w:hAnsi="Times New Roman" w:cs="Times New Roman"/>
          <w:color w:val="000000"/>
          <w:sz w:val="28"/>
          <w:szCs w:val="28"/>
          <w:shd w:val="clear" w:color="auto" w:fill="FFFFFF"/>
        </w:rPr>
      </w:pPr>
      <w:r w:rsidRPr="00695C7E">
        <w:rPr>
          <w:rFonts w:ascii="Times New Roman" w:hAnsi="Times New Roman" w:cs="Times New Roman"/>
          <w:color w:val="000000"/>
          <w:sz w:val="28"/>
          <w:szCs w:val="28"/>
          <w:shd w:val="clear" w:color="auto" w:fill="FFFFFF"/>
        </w:rPr>
        <w:t xml:space="preserve">Псевдобульбарная дизартрия может также подразделяться на спастическую, стертую, паретическую, смешанную форму болезни. </w:t>
      </w:r>
    </w:p>
    <w:p w14:paraId="68D4EE63" w14:textId="77777777" w:rsidR="00695C7E" w:rsidRDefault="00695C7E" w:rsidP="00695C7E">
      <w:pPr>
        <w:jc w:val="both"/>
        <w:rPr>
          <w:rFonts w:ascii="Times New Roman" w:hAnsi="Times New Roman" w:cs="Times New Roman"/>
          <w:color w:val="000000"/>
          <w:sz w:val="28"/>
          <w:szCs w:val="28"/>
          <w:shd w:val="clear" w:color="auto" w:fill="FFFFFF"/>
        </w:rPr>
      </w:pPr>
      <w:r w:rsidRPr="00695C7E">
        <w:rPr>
          <w:rFonts w:ascii="Times New Roman" w:hAnsi="Times New Roman" w:cs="Times New Roman"/>
          <w:color w:val="000000"/>
          <w:sz w:val="28"/>
          <w:szCs w:val="28"/>
          <w:shd w:val="clear" w:color="auto" w:fill="FFFFFF"/>
        </w:rPr>
        <w:t xml:space="preserve">Спастическая форма отличается спазмом мускулатуры. </w:t>
      </w:r>
    </w:p>
    <w:p w14:paraId="4BCA4B6B" w14:textId="77777777" w:rsidR="00695C7E" w:rsidRDefault="00695C7E" w:rsidP="00695C7E">
      <w:pPr>
        <w:jc w:val="both"/>
        <w:rPr>
          <w:rFonts w:ascii="Times New Roman" w:hAnsi="Times New Roman" w:cs="Times New Roman"/>
          <w:color w:val="000000"/>
          <w:sz w:val="28"/>
          <w:szCs w:val="28"/>
          <w:shd w:val="clear" w:color="auto" w:fill="FFFFFF"/>
        </w:rPr>
      </w:pPr>
      <w:r w:rsidRPr="00695C7E">
        <w:rPr>
          <w:rFonts w:ascii="Times New Roman" w:hAnsi="Times New Roman" w:cs="Times New Roman"/>
          <w:color w:val="000000"/>
          <w:sz w:val="28"/>
          <w:szCs w:val="28"/>
          <w:shd w:val="clear" w:color="auto" w:fill="FFFFFF"/>
        </w:rPr>
        <w:t xml:space="preserve">Паретическая разновидность проявляется парезом языка, щек, мимических мышц. </w:t>
      </w:r>
    </w:p>
    <w:p w14:paraId="2ABC2096" w14:textId="77777777" w:rsidR="00695C7E" w:rsidRDefault="00695C7E" w:rsidP="00695C7E">
      <w:pPr>
        <w:jc w:val="both"/>
        <w:rPr>
          <w:rFonts w:ascii="Times New Roman" w:hAnsi="Times New Roman" w:cs="Times New Roman"/>
          <w:color w:val="000000"/>
          <w:sz w:val="28"/>
          <w:szCs w:val="28"/>
          <w:shd w:val="clear" w:color="auto" w:fill="FFFFFF"/>
        </w:rPr>
      </w:pPr>
      <w:r w:rsidRPr="00695C7E">
        <w:rPr>
          <w:rFonts w:ascii="Times New Roman" w:hAnsi="Times New Roman" w:cs="Times New Roman"/>
          <w:color w:val="000000"/>
          <w:sz w:val="28"/>
          <w:szCs w:val="28"/>
          <w:shd w:val="clear" w:color="auto" w:fill="FFFFFF"/>
        </w:rPr>
        <w:t xml:space="preserve">Смешанная − имеет несколько признаков (спастической и паретической форм). </w:t>
      </w:r>
    </w:p>
    <w:p w14:paraId="0E3AF6BB" w14:textId="77777777" w:rsidR="00695C7E" w:rsidRPr="00695C7E" w:rsidRDefault="00695C7E" w:rsidP="00695C7E">
      <w:pPr>
        <w:jc w:val="both"/>
        <w:rPr>
          <w:rFonts w:ascii="Times New Roman" w:hAnsi="Times New Roman" w:cs="Times New Roman"/>
          <w:sz w:val="28"/>
          <w:szCs w:val="28"/>
        </w:rPr>
      </w:pPr>
      <w:r w:rsidRPr="00695C7E">
        <w:rPr>
          <w:rFonts w:ascii="Times New Roman" w:hAnsi="Times New Roman" w:cs="Times New Roman"/>
          <w:color w:val="000000"/>
          <w:sz w:val="28"/>
          <w:szCs w:val="28"/>
          <w:shd w:val="clear" w:color="auto" w:fill="FFFFFF"/>
        </w:rPr>
        <w:t>Стертая форма проявляется скрытым или неярко выраженным течением патологии.</w:t>
      </w:r>
    </w:p>
    <w:p w14:paraId="07182E6B" w14:textId="77777777" w:rsidR="00695C7E" w:rsidRDefault="00695C7E" w:rsidP="00695C7E">
      <w:pPr>
        <w:jc w:val="both"/>
        <w:rPr>
          <w:rFonts w:ascii="Times New Roman" w:hAnsi="Times New Roman" w:cs="Times New Roman"/>
          <w:color w:val="000000"/>
          <w:sz w:val="28"/>
          <w:szCs w:val="28"/>
          <w:shd w:val="clear" w:color="auto" w:fill="FFFFFF"/>
        </w:rPr>
      </w:pPr>
      <w:r w:rsidRPr="00695C7E">
        <w:rPr>
          <w:rFonts w:ascii="Times New Roman" w:hAnsi="Times New Roman" w:cs="Times New Roman"/>
          <w:color w:val="000000"/>
          <w:sz w:val="28"/>
          <w:szCs w:val="28"/>
          <w:shd w:val="clear" w:color="auto" w:fill="FFFFFF"/>
        </w:rPr>
        <w:t xml:space="preserve">Псевдобульбарная дизартрия у детей представляет собой сложное неврологическое расстройство, которое затрагивает артикуляцию и произношение. Врачи отмечают, что данное состояние часто возникает в результате повреждения центральной нервной системы, что может быть связано с различными заболеваниями, такими как травмы головы или инсульты. </w:t>
      </w:r>
    </w:p>
    <w:p w14:paraId="45B9611D" w14:textId="77777777" w:rsidR="00695C7E" w:rsidRDefault="00695C7E" w:rsidP="00695C7E">
      <w:pPr>
        <w:jc w:val="both"/>
        <w:rPr>
          <w:rFonts w:ascii="Times New Roman" w:hAnsi="Times New Roman" w:cs="Times New Roman"/>
          <w:color w:val="000000"/>
          <w:sz w:val="28"/>
          <w:szCs w:val="28"/>
          <w:shd w:val="clear" w:color="auto" w:fill="FFFFFF"/>
        </w:rPr>
      </w:pPr>
      <w:r w:rsidRPr="00695C7E">
        <w:rPr>
          <w:rFonts w:ascii="Times New Roman" w:hAnsi="Times New Roman" w:cs="Times New Roman"/>
          <w:color w:val="000000"/>
          <w:sz w:val="28"/>
          <w:szCs w:val="28"/>
          <w:shd w:val="clear" w:color="auto" w:fill="FFFFFF"/>
        </w:rPr>
        <w:t xml:space="preserve">Основные проявления включают нечеткую речь, трудности с артикуляцией и эмоциональные нарушения, такие как неконтролируемый смех или плач. Современные методики диагностики основываются на комплексном подходе, включая нейропсихологическое обследование и использование современных визуализирующих технологий, таких как МРТ. Это позволяет врачам точно определить причины и степень поражения. Лечение псевдобульбарной дизартрии требует индивидуального подхода и может включать </w:t>
      </w:r>
      <w:r w:rsidRPr="00695C7E">
        <w:rPr>
          <w:rFonts w:ascii="Times New Roman" w:hAnsi="Times New Roman" w:cs="Times New Roman"/>
          <w:color w:val="000000"/>
          <w:sz w:val="28"/>
          <w:szCs w:val="28"/>
          <w:shd w:val="clear" w:color="auto" w:fill="FFFFFF"/>
        </w:rPr>
        <w:lastRenderedPageBreak/>
        <w:t>логопедическую терапию, медикаментозное лечение и реабилитационные мероприятия. Врачи подчеркивают, что ранняя диагностика и комплексная терапия играют ключевую роль в улучшении качества жизни детей с данным расстройством.</w:t>
      </w:r>
    </w:p>
    <w:p w14:paraId="73CF6FBF" w14:textId="77777777" w:rsidR="00695C7E" w:rsidRPr="005218D9" w:rsidRDefault="00695C7E" w:rsidP="00695C7E">
      <w:pPr>
        <w:jc w:val="center"/>
        <w:rPr>
          <w:rFonts w:ascii="Times New Roman" w:hAnsi="Times New Roman" w:cs="Times New Roman"/>
          <w:b/>
          <w:color w:val="000000"/>
          <w:sz w:val="28"/>
          <w:szCs w:val="28"/>
          <w:shd w:val="clear" w:color="auto" w:fill="FFFFFF"/>
        </w:rPr>
      </w:pPr>
      <w:r w:rsidRPr="00695C7E">
        <w:rPr>
          <w:rFonts w:ascii="Times New Roman" w:hAnsi="Times New Roman" w:cs="Times New Roman"/>
          <w:color w:val="000000"/>
          <w:sz w:val="28"/>
          <w:szCs w:val="28"/>
        </w:rPr>
        <w:br/>
      </w:r>
      <w:r w:rsidRPr="005218D9">
        <w:rPr>
          <w:rFonts w:ascii="Times New Roman" w:hAnsi="Times New Roman" w:cs="Times New Roman"/>
          <w:b/>
          <w:color w:val="000000"/>
          <w:sz w:val="28"/>
          <w:szCs w:val="28"/>
          <w:shd w:val="clear" w:color="auto" w:fill="FFFFFF"/>
        </w:rPr>
        <w:t>Клинические проявления</w:t>
      </w:r>
    </w:p>
    <w:p w14:paraId="77FEE6E6" w14:textId="77777777" w:rsidR="00695C7E" w:rsidRPr="00695C7E" w:rsidRDefault="00695C7E" w:rsidP="00695C7E">
      <w:pPr>
        <w:jc w:val="both"/>
        <w:rPr>
          <w:rFonts w:ascii="Times New Roman" w:hAnsi="Times New Roman" w:cs="Times New Roman"/>
          <w:sz w:val="28"/>
          <w:szCs w:val="28"/>
        </w:rPr>
      </w:pPr>
      <w:r w:rsidRPr="00695C7E">
        <w:rPr>
          <w:rFonts w:ascii="Times New Roman" w:hAnsi="Times New Roman" w:cs="Times New Roman"/>
          <w:color w:val="000000"/>
          <w:sz w:val="28"/>
          <w:szCs w:val="28"/>
          <w:shd w:val="clear" w:color="auto" w:fill="FFFFFF"/>
        </w:rPr>
        <w:t xml:space="preserve">Псевдобульбарная дизартрия имеет свои специфические проявления. У ребенка нарушается речевая функция, моторика, мимика. Отмечается течение слюны, нарушение глотательной функции и сосания. Во время питья пациент захлебывается, поперхивается из-за нарушенной иннервации гортани. Легкая степень патологии проявляется слабовыраженным нарушением артикуляционной функции. Язык и губы двигаются медленно и недостаточно точно, поэтому у пациента отмечаются несильно выраженные отклонения жевания и глотания. Поперхивание наблюдается редко. Воспроизведение речи замедлено, слова нечеткие, звуки в словах смазанные. </w:t>
      </w:r>
      <w:r w:rsidRPr="00695C7E">
        <w:rPr>
          <w:rFonts w:ascii="Times New Roman" w:hAnsi="Times New Roman" w:cs="Times New Roman"/>
          <w:b/>
          <w:i/>
          <w:color w:val="000000"/>
          <w:sz w:val="28"/>
          <w:szCs w:val="28"/>
          <w:shd w:val="clear" w:color="auto" w:fill="FFFFFF"/>
        </w:rPr>
        <w:t>Дети не способны четко произнести звуки «Ж», «Ш», «Р», «Ч», «Ц». Силы голоса для воспроизведения звонких звуков не хватает. Ребенок не способен нормально выговаривать мягкие звуки по причине затруднения подъема спинки языка к небу.</w:t>
      </w:r>
    </w:p>
    <w:p w14:paraId="08ECF0C8" w14:textId="77777777" w:rsidR="00695C7E" w:rsidRPr="00695C7E" w:rsidRDefault="00695C7E" w:rsidP="00695C7E">
      <w:pPr>
        <w:jc w:val="both"/>
        <w:rPr>
          <w:rFonts w:ascii="Times New Roman" w:hAnsi="Times New Roman" w:cs="Times New Roman"/>
          <w:sz w:val="28"/>
          <w:szCs w:val="28"/>
        </w:rPr>
      </w:pPr>
      <w:r w:rsidRPr="00695C7E">
        <w:rPr>
          <w:rFonts w:ascii="Times New Roman" w:hAnsi="Times New Roman" w:cs="Times New Roman"/>
          <w:color w:val="000000"/>
          <w:sz w:val="28"/>
          <w:szCs w:val="28"/>
          <w:shd w:val="clear" w:color="auto" w:fill="FFFFFF"/>
        </w:rPr>
        <w:t>У ребенка с легкой степенью патологии нарушается правильность письма. В написании слов наблюдается замена звука «Т» звуком «Д», звука «Ч» звуком «Ц» и так далее. Структура слова, грамматика и лексика у таких пациентов сохранена.</w:t>
      </w:r>
      <w:r w:rsidRPr="00695C7E">
        <w:rPr>
          <w:rFonts w:ascii="Times New Roman" w:hAnsi="Times New Roman" w:cs="Times New Roman"/>
          <w:color w:val="000000"/>
          <w:sz w:val="28"/>
          <w:szCs w:val="28"/>
        </w:rPr>
        <w:br/>
      </w:r>
      <w:r w:rsidRPr="00695C7E">
        <w:rPr>
          <w:rFonts w:ascii="Times New Roman" w:hAnsi="Times New Roman" w:cs="Times New Roman"/>
          <w:color w:val="000000"/>
          <w:sz w:val="28"/>
          <w:szCs w:val="28"/>
          <w:shd w:val="clear" w:color="auto" w:fill="FFFFFF"/>
        </w:rPr>
        <w:t>У больных со средней формой заболевания отсутствует мимика. Пациент не способен надуть щеки, вытянуть и плотно сомкнуть губы. Двигательная активность языка сильно ограничена. У ребенка кончик языка не поднимается к небу, не поворачивается в стороны, не фиксируется в одном положении. Дети со средней степенью патологии говорят в нос. У таких пациентов отмечается течение слюны, выраженное нарушение жевательной, глотательной функции.</w:t>
      </w:r>
    </w:p>
    <w:p w14:paraId="04DDD970" w14:textId="77777777" w:rsidR="005218D9" w:rsidRDefault="00695C7E" w:rsidP="00695C7E">
      <w:pPr>
        <w:jc w:val="both"/>
        <w:rPr>
          <w:rFonts w:ascii="Times New Roman" w:hAnsi="Times New Roman" w:cs="Times New Roman"/>
          <w:b/>
          <w:color w:val="000000"/>
          <w:sz w:val="28"/>
          <w:szCs w:val="28"/>
          <w:shd w:val="clear" w:color="auto" w:fill="FFFFFF"/>
        </w:rPr>
      </w:pPr>
      <w:r w:rsidRPr="005218D9">
        <w:rPr>
          <w:rFonts w:ascii="Times New Roman" w:hAnsi="Times New Roman" w:cs="Times New Roman"/>
          <w:b/>
          <w:color w:val="000000"/>
          <w:sz w:val="28"/>
          <w:szCs w:val="28"/>
          <w:shd w:val="clear" w:color="auto" w:fill="FFFFFF"/>
        </w:rPr>
        <w:t xml:space="preserve">При дизартрии средней тяжести воспроизведение звуков сильно нарушено. Речь невнятная, тихая, губы двигаются медленно, тяжело. Гласные воспроизводятся путем носового выдоха. Дети невнятно говорят звуки «А», «У», звуки «И» и «Ы» при произношении смешанные. Ребенок способен говорить звуки «П», «Т», «М», «Н», «К», «Х».  Звуки «Ч», «Ц», «Р», «Л» затруднены и воспроизводятся на носовом выдохе с хлопающим сопровождением. Сила выдоха незначительна. Звонкие согласные у пациентов во время речи заменяются глухими звуками. Речь больных непонятна для окружающих, поэтому они не хотят говорить. Пациенты </w:t>
      </w:r>
      <w:r w:rsidRPr="005218D9">
        <w:rPr>
          <w:rFonts w:ascii="Times New Roman" w:hAnsi="Times New Roman" w:cs="Times New Roman"/>
          <w:b/>
          <w:color w:val="000000"/>
          <w:sz w:val="28"/>
          <w:szCs w:val="28"/>
          <w:shd w:val="clear" w:color="auto" w:fill="FFFFFF"/>
        </w:rPr>
        <w:lastRenderedPageBreak/>
        <w:t>не могут учиться в обычных школах. Таких больных направляют в спе</w:t>
      </w:r>
      <w:r w:rsidR="005218D9">
        <w:rPr>
          <w:rFonts w:ascii="Times New Roman" w:hAnsi="Times New Roman" w:cs="Times New Roman"/>
          <w:b/>
          <w:color w:val="000000"/>
          <w:sz w:val="28"/>
          <w:szCs w:val="28"/>
          <w:shd w:val="clear" w:color="auto" w:fill="FFFFFF"/>
        </w:rPr>
        <w:t>циализированные школы коррекции.</w:t>
      </w:r>
    </w:p>
    <w:p w14:paraId="4DEB5AAE" w14:textId="77777777" w:rsidR="00695C7E" w:rsidRPr="00695C7E" w:rsidRDefault="00695C7E" w:rsidP="00695C7E">
      <w:pPr>
        <w:jc w:val="both"/>
        <w:rPr>
          <w:rFonts w:ascii="Times New Roman" w:hAnsi="Times New Roman" w:cs="Times New Roman"/>
          <w:sz w:val="28"/>
          <w:szCs w:val="28"/>
        </w:rPr>
      </w:pPr>
      <w:r w:rsidRPr="00695C7E">
        <w:rPr>
          <w:rFonts w:ascii="Times New Roman" w:hAnsi="Times New Roman" w:cs="Times New Roman"/>
          <w:color w:val="000000"/>
          <w:sz w:val="28"/>
          <w:szCs w:val="28"/>
          <w:shd w:val="clear" w:color="auto" w:fill="FFFFFF"/>
        </w:rPr>
        <w:t>Пациенты с тяжелой формой патологии отличаются практически полным повреждением артикуляционного аппарата. Лицо пациента похоже на маску, челюсть отвисает, рот всегда открыт. Язык не двигается и лежит на дне нижней челюсти. Движения губ сильно ограничены. Жевательная и глотательная функции затруднены.</w:t>
      </w:r>
    </w:p>
    <w:p w14:paraId="59029981" w14:textId="77777777" w:rsidR="00695C7E" w:rsidRPr="00695C7E" w:rsidRDefault="00695C7E" w:rsidP="00695C7E">
      <w:pPr>
        <w:jc w:val="both"/>
        <w:rPr>
          <w:rFonts w:ascii="Times New Roman" w:hAnsi="Times New Roman" w:cs="Times New Roman"/>
          <w:sz w:val="28"/>
          <w:szCs w:val="28"/>
        </w:rPr>
      </w:pPr>
      <w:r w:rsidRPr="00695C7E">
        <w:rPr>
          <w:rFonts w:ascii="Times New Roman" w:hAnsi="Times New Roman" w:cs="Times New Roman"/>
          <w:color w:val="000000"/>
          <w:sz w:val="28"/>
          <w:szCs w:val="28"/>
          <w:shd w:val="clear" w:color="auto" w:fill="FFFFFF"/>
        </w:rPr>
        <w:t>Речевая функция у ребенка отсутствует. Есть только отдельные непонятные звуки. Обучение пациентов с тяжелой степенью дизартрии осуществляется в специальных учебных заведениях. При правильном подходе больные могут осваивать общеобразовательные предметы, но это требует длительной работы логопедов. Диагностические мероприятия Диагностические мероприятия включают консультацию узких специалистов и педиатра, логопедическое обследование, инструментальные и лабораторные методики исследования. Ребенка направляют к узким специалистам: неврологу, травматологу, генетику, инфекционисту. Основным является осмотр невролога, который позволяет оценить неврологический статус. Лабораторные методики исследования включают анализ на наличие нейроинфекций. Больным с дизартрией показана магнитно-резонансная томография (МРТ). Она помогает оценить состояние мозга, выявить очаги дегенерации, опухоли, гематомы, травматические повреждения, зоны ишемии. При наличии противопоказаний к МРТ проводят компьютерную томографию. Ребенку для проверки церебральной гемодинамики назначают допплерографическое ультразвуковое обследование, дуплексное сканирование.</w:t>
      </w:r>
    </w:p>
    <w:p w14:paraId="53C7D0F7" w14:textId="77777777" w:rsidR="005218D9" w:rsidRDefault="00695C7E" w:rsidP="00695C7E">
      <w:pPr>
        <w:jc w:val="both"/>
        <w:rPr>
          <w:rFonts w:ascii="Times New Roman" w:hAnsi="Times New Roman" w:cs="Times New Roman"/>
          <w:color w:val="000000"/>
          <w:sz w:val="28"/>
          <w:szCs w:val="28"/>
          <w:shd w:val="clear" w:color="auto" w:fill="FFFFFF"/>
        </w:rPr>
      </w:pPr>
      <w:r w:rsidRPr="00695C7E">
        <w:rPr>
          <w:rFonts w:ascii="Times New Roman" w:hAnsi="Times New Roman" w:cs="Times New Roman"/>
          <w:color w:val="000000"/>
          <w:sz w:val="28"/>
          <w:szCs w:val="28"/>
          <w:shd w:val="clear" w:color="auto" w:fill="FFFFFF"/>
        </w:rPr>
        <w:t xml:space="preserve">Обследование у логопеда включает оценку состояния артикуляционного аппарата, устной и письменной речи, памяти. У больных логопед выявляет задержку речевого развития, фонетико-фонематические нарушения, общую недостаточность речевой функции. После оценки состояния логопед оформляет речевую карту, назначает коррекционные занятия. </w:t>
      </w:r>
    </w:p>
    <w:p w14:paraId="33A86B2C" w14:textId="77777777" w:rsidR="00695C7E" w:rsidRPr="005218D9" w:rsidRDefault="00695C7E" w:rsidP="00695C7E">
      <w:pPr>
        <w:jc w:val="both"/>
        <w:rPr>
          <w:rFonts w:ascii="Times New Roman" w:hAnsi="Times New Roman" w:cs="Times New Roman"/>
          <w:b/>
          <w:i/>
          <w:sz w:val="28"/>
          <w:szCs w:val="28"/>
        </w:rPr>
      </w:pPr>
      <w:r w:rsidRPr="005218D9">
        <w:rPr>
          <w:rFonts w:ascii="Times New Roman" w:hAnsi="Times New Roman" w:cs="Times New Roman"/>
          <w:b/>
          <w:i/>
          <w:color w:val="000000"/>
          <w:sz w:val="28"/>
          <w:szCs w:val="28"/>
          <w:shd w:val="clear" w:color="auto" w:fill="FFFFFF"/>
        </w:rPr>
        <w:t xml:space="preserve">Псевдобульбарная дизартрия у детей — это нарушение речи, которое возникает в результате повреждения центральной нервной системы. Многие родители и специалисты отмечают, что проявления этого состояния могут варьироваться от легкой нечеткости до значительных трудностей в артикуляции. Дети могут испытывать затруднения при произнесении слов, что негативно сказывается на их коммуникации и самооценке. Современные методики диагностики включают нейропсихологическое тестирование и оценку речевых навыков, что позволяет выявить проблему на ранних стадиях. Лечение часто сочетает в себе логопедическую терапию, занятия с </w:t>
      </w:r>
      <w:proofErr w:type="spellStart"/>
      <w:r w:rsidRPr="005218D9">
        <w:rPr>
          <w:rFonts w:ascii="Times New Roman" w:hAnsi="Times New Roman" w:cs="Times New Roman"/>
          <w:b/>
          <w:i/>
          <w:color w:val="000000"/>
          <w:sz w:val="28"/>
          <w:szCs w:val="28"/>
          <w:shd w:val="clear" w:color="auto" w:fill="FFFFFF"/>
        </w:rPr>
        <w:t>нейропсихологом</w:t>
      </w:r>
      <w:proofErr w:type="spellEnd"/>
      <w:r w:rsidRPr="005218D9">
        <w:rPr>
          <w:rFonts w:ascii="Times New Roman" w:hAnsi="Times New Roman" w:cs="Times New Roman"/>
          <w:b/>
          <w:i/>
          <w:color w:val="000000"/>
          <w:sz w:val="28"/>
          <w:szCs w:val="28"/>
          <w:shd w:val="clear" w:color="auto" w:fill="FFFFFF"/>
        </w:rPr>
        <w:t xml:space="preserve"> и, в некоторых случаях, медикаментозную поддержку. Важно, чтобы </w:t>
      </w:r>
      <w:r w:rsidRPr="005218D9">
        <w:rPr>
          <w:rFonts w:ascii="Times New Roman" w:hAnsi="Times New Roman" w:cs="Times New Roman"/>
          <w:b/>
          <w:i/>
          <w:color w:val="000000"/>
          <w:sz w:val="28"/>
          <w:szCs w:val="28"/>
          <w:shd w:val="clear" w:color="auto" w:fill="FFFFFF"/>
        </w:rPr>
        <w:lastRenderedPageBreak/>
        <w:t>родители были вовлечены в процесс, создавая поддерживающую среду для ребенка.</w:t>
      </w:r>
    </w:p>
    <w:p w14:paraId="5F244FD9" w14:textId="77777777" w:rsidR="005218D9" w:rsidRPr="005218D9" w:rsidRDefault="00695C7E" w:rsidP="005218D9">
      <w:pPr>
        <w:jc w:val="center"/>
        <w:rPr>
          <w:rFonts w:ascii="Times New Roman" w:hAnsi="Times New Roman" w:cs="Times New Roman"/>
          <w:b/>
          <w:color w:val="000000"/>
          <w:sz w:val="28"/>
          <w:szCs w:val="28"/>
          <w:shd w:val="clear" w:color="auto" w:fill="FFFFFF"/>
        </w:rPr>
      </w:pPr>
      <w:r w:rsidRPr="005218D9">
        <w:rPr>
          <w:rFonts w:ascii="Times New Roman" w:hAnsi="Times New Roman" w:cs="Times New Roman"/>
          <w:b/>
          <w:color w:val="000000"/>
          <w:sz w:val="28"/>
          <w:szCs w:val="28"/>
          <w:shd w:val="clear" w:color="auto" w:fill="FFFFFF"/>
        </w:rPr>
        <w:t>Лечебные мероприятия</w:t>
      </w:r>
    </w:p>
    <w:p w14:paraId="0F182202" w14:textId="77777777" w:rsidR="00695C7E" w:rsidRPr="00695C7E" w:rsidRDefault="00695C7E" w:rsidP="00695C7E">
      <w:pPr>
        <w:jc w:val="both"/>
        <w:rPr>
          <w:rFonts w:ascii="Times New Roman" w:hAnsi="Times New Roman" w:cs="Times New Roman"/>
          <w:sz w:val="28"/>
          <w:szCs w:val="28"/>
        </w:rPr>
      </w:pPr>
      <w:r w:rsidRPr="00695C7E">
        <w:rPr>
          <w:rFonts w:ascii="Times New Roman" w:hAnsi="Times New Roman" w:cs="Times New Roman"/>
          <w:color w:val="000000"/>
          <w:sz w:val="28"/>
          <w:szCs w:val="28"/>
          <w:shd w:val="clear" w:color="auto" w:fill="FFFFFF"/>
        </w:rPr>
        <w:t>Лечение псевдобульбарной разновидности дизартрии направлено на устранение причин заболевания, а также восстановление речевой функции. Пациента в зависимости от причин возникновения болезни может лечить невролог, нейрохирург, реабилитолог, логопед, психолог, специалист лечебной физкультуры, массажист. Для устранения причины патологии возможно проведение хирургического лечения (удаление опухолей и гематом), антибактериальной и противовирусной терапии. После устранения причины дизартрии назначается логопедическое лечение. Логопед проводит массаж мимических мышц, осуществляет постановку неправильно произносимых звуков. Специалист пытается увеличить эмоциональность мимики, учит ребенка плавным мимическим движениям. Одновременно с коррекционными занятиями ребенку назначают лечебную физкультуру, массажные процедуры, рефлексотерапию, лечение при помощи тренажеров на компьютере. Активно проводят психологические беседы и тренинги. В восстановительный период детям показан прием ноотропных средств, нейропротекторов, витаминных комплексов.</w:t>
      </w:r>
    </w:p>
    <w:p w14:paraId="2BDD68F7" w14:textId="77777777" w:rsidR="00695C7E" w:rsidRPr="00695C7E" w:rsidRDefault="00695C7E" w:rsidP="00695C7E">
      <w:pPr>
        <w:jc w:val="both"/>
        <w:rPr>
          <w:rFonts w:ascii="Times New Roman" w:hAnsi="Times New Roman" w:cs="Times New Roman"/>
          <w:sz w:val="28"/>
          <w:szCs w:val="28"/>
        </w:rPr>
      </w:pPr>
      <w:r w:rsidRPr="00695C7E">
        <w:rPr>
          <w:rFonts w:ascii="Times New Roman" w:hAnsi="Times New Roman" w:cs="Times New Roman"/>
          <w:color w:val="000000"/>
          <w:sz w:val="28"/>
          <w:szCs w:val="28"/>
          <w:shd w:val="clear" w:color="auto" w:fill="FFFFFF"/>
        </w:rPr>
        <w:t>Лечение нужно начинать как можно раньше. Шансы на излечение выше при своевременном обращении к доктору.</w:t>
      </w:r>
    </w:p>
    <w:p w14:paraId="68109515" w14:textId="77777777" w:rsidR="005218D9" w:rsidRPr="005218D9" w:rsidRDefault="00695C7E" w:rsidP="005218D9">
      <w:pPr>
        <w:jc w:val="center"/>
        <w:rPr>
          <w:rFonts w:ascii="Times New Roman" w:hAnsi="Times New Roman" w:cs="Times New Roman"/>
          <w:b/>
          <w:color w:val="000000"/>
          <w:sz w:val="28"/>
          <w:szCs w:val="28"/>
          <w:shd w:val="clear" w:color="auto" w:fill="FFFFFF"/>
        </w:rPr>
      </w:pPr>
      <w:r w:rsidRPr="005218D9">
        <w:rPr>
          <w:rFonts w:ascii="Times New Roman" w:hAnsi="Times New Roman" w:cs="Times New Roman"/>
          <w:b/>
          <w:color w:val="000000"/>
          <w:sz w:val="28"/>
          <w:szCs w:val="28"/>
          <w:shd w:val="clear" w:color="auto" w:fill="FFFFFF"/>
        </w:rPr>
        <w:t>Прогноз, профилактические мероприятия</w:t>
      </w:r>
    </w:p>
    <w:p w14:paraId="5F344029" w14:textId="77777777" w:rsidR="00695C7E" w:rsidRPr="00695C7E" w:rsidRDefault="00695C7E" w:rsidP="00695C7E">
      <w:pPr>
        <w:jc w:val="both"/>
        <w:rPr>
          <w:rFonts w:ascii="Times New Roman" w:hAnsi="Times New Roman" w:cs="Times New Roman"/>
          <w:sz w:val="28"/>
          <w:szCs w:val="28"/>
        </w:rPr>
      </w:pPr>
      <w:r w:rsidRPr="00695C7E">
        <w:rPr>
          <w:rFonts w:ascii="Times New Roman" w:hAnsi="Times New Roman" w:cs="Times New Roman"/>
          <w:color w:val="000000"/>
          <w:sz w:val="28"/>
          <w:szCs w:val="28"/>
          <w:shd w:val="clear" w:color="auto" w:fill="FFFFFF"/>
        </w:rPr>
        <w:t xml:space="preserve">Восстановление речевой функции у больных с псевдобульбарной дизартрией зависит от выраженности симптоматики, а также от причин, вызвавших патологию. Когда лечение основного заболевания проведено успешно, то и логопедическая коррекция даст хороший эффект. Если у ребенка детский церебральный паралич, то прогноз зависит от тяжести повреждения мозговых структур, квалификации невролога и логопеда. Профилактика дизартрии включает планирование беременности, исключение контакта с инфекционными больными во время вынашивания плода, предупреждение травм в родах за счет качественного оказания пособия при </w:t>
      </w:r>
      <w:proofErr w:type="spellStart"/>
      <w:r w:rsidRPr="00695C7E">
        <w:rPr>
          <w:rFonts w:ascii="Times New Roman" w:hAnsi="Times New Roman" w:cs="Times New Roman"/>
          <w:color w:val="000000"/>
          <w:sz w:val="28"/>
          <w:szCs w:val="28"/>
          <w:shd w:val="clear" w:color="auto" w:fill="FFFFFF"/>
        </w:rPr>
        <w:t>родоразрешении</w:t>
      </w:r>
      <w:proofErr w:type="spellEnd"/>
      <w:r w:rsidRPr="00695C7E">
        <w:rPr>
          <w:rFonts w:ascii="Times New Roman" w:hAnsi="Times New Roman" w:cs="Times New Roman"/>
          <w:color w:val="000000"/>
          <w:sz w:val="28"/>
          <w:szCs w:val="28"/>
          <w:shd w:val="clear" w:color="auto" w:fill="FFFFFF"/>
        </w:rPr>
        <w:t>. Беременным пациенткам рекомендуется сразу вылечивать инфекционные и хронические заболевания. После рождения при выявлении симптоматики дизартрии родителям рекомендуется своевременно обращаться к доктору. Предупредить осложнения псевдобульбарной дизартрии можно путем соблюдения всех рекомендаций докторов, в том числе логопеда.</w:t>
      </w:r>
    </w:p>
    <w:p w14:paraId="728E568F" w14:textId="77777777" w:rsidR="005218D9" w:rsidRDefault="005218D9" w:rsidP="00695C7E">
      <w:pPr>
        <w:jc w:val="both"/>
        <w:rPr>
          <w:rFonts w:ascii="Times New Roman" w:hAnsi="Times New Roman" w:cs="Times New Roman"/>
          <w:color w:val="000000"/>
          <w:sz w:val="28"/>
          <w:szCs w:val="28"/>
          <w:shd w:val="clear" w:color="auto" w:fill="FFFFFF"/>
        </w:rPr>
      </w:pPr>
    </w:p>
    <w:p w14:paraId="599B9AD8" w14:textId="77777777" w:rsidR="005218D9" w:rsidRDefault="005218D9" w:rsidP="00695C7E">
      <w:pPr>
        <w:jc w:val="both"/>
        <w:rPr>
          <w:rFonts w:ascii="Times New Roman" w:hAnsi="Times New Roman" w:cs="Times New Roman"/>
          <w:color w:val="000000"/>
          <w:sz w:val="28"/>
          <w:szCs w:val="28"/>
          <w:shd w:val="clear" w:color="auto" w:fill="FFFFFF"/>
        </w:rPr>
      </w:pPr>
    </w:p>
    <w:p w14:paraId="419023B7" w14:textId="77777777" w:rsidR="005218D9" w:rsidRPr="005218D9" w:rsidRDefault="005218D9" w:rsidP="005218D9">
      <w:pPr>
        <w:jc w:val="center"/>
        <w:rPr>
          <w:rFonts w:ascii="Times New Roman" w:hAnsi="Times New Roman" w:cs="Times New Roman"/>
          <w:b/>
          <w:color w:val="000000"/>
          <w:sz w:val="28"/>
          <w:szCs w:val="28"/>
          <w:shd w:val="clear" w:color="auto" w:fill="FFFFFF"/>
        </w:rPr>
      </w:pPr>
      <w:r w:rsidRPr="005218D9">
        <w:rPr>
          <w:rFonts w:ascii="Times New Roman" w:hAnsi="Times New Roman" w:cs="Times New Roman"/>
          <w:b/>
          <w:color w:val="000000"/>
          <w:sz w:val="28"/>
          <w:szCs w:val="28"/>
          <w:shd w:val="clear" w:color="auto" w:fill="FFFFFF"/>
        </w:rPr>
        <w:lastRenderedPageBreak/>
        <w:t>З</w:t>
      </w:r>
      <w:r w:rsidR="00695C7E" w:rsidRPr="005218D9">
        <w:rPr>
          <w:rFonts w:ascii="Times New Roman" w:hAnsi="Times New Roman" w:cs="Times New Roman"/>
          <w:b/>
          <w:color w:val="000000"/>
          <w:sz w:val="28"/>
          <w:szCs w:val="28"/>
          <w:shd w:val="clear" w:color="auto" w:fill="FFFFFF"/>
        </w:rPr>
        <w:t>аключение</w:t>
      </w:r>
    </w:p>
    <w:p w14:paraId="51B6F5C0" w14:textId="77777777" w:rsidR="005218D9" w:rsidRDefault="00695C7E" w:rsidP="00695C7E">
      <w:pPr>
        <w:jc w:val="both"/>
        <w:rPr>
          <w:rFonts w:ascii="Times New Roman" w:hAnsi="Times New Roman" w:cs="Times New Roman"/>
          <w:color w:val="000000"/>
          <w:sz w:val="28"/>
          <w:szCs w:val="28"/>
          <w:shd w:val="clear" w:color="auto" w:fill="FFFFFF"/>
        </w:rPr>
      </w:pPr>
      <w:r w:rsidRPr="00695C7E">
        <w:rPr>
          <w:rFonts w:ascii="Times New Roman" w:hAnsi="Times New Roman" w:cs="Times New Roman"/>
          <w:color w:val="000000"/>
          <w:sz w:val="28"/>
          <w:szCs w:val="28"/>
          <w:shd w:val="clear" w:color="auto" w:fill="FFFFFF"/>
        </w:rPr>
        <w:t xml:space="preserve">Псевдобульбарная дизартрия у ребенка затрудняет общее и речевое развитие, поэтому нужно своевременно обращаться к врачам и логопеду при выявлении даже незначительной задержки или дефектов речевой функции. Своевременная помощь больным с нарушением речи позволяет восстановить речевую функцию, адаптировать и подготовить пациента к обучению в школе. Игнорировать патологию нельзя, так как это чревато осложнениями (нарушением развития, отсутствием адаптации в обществе). Вопрос-ответ </w:t>
      </w:r>
      <w:proofErr w:type="gramStart"/>
      <w:r w:rsidRPr="00695C7E">
        <w:rPr>
          <w:rFonts w:ascii="Times New Roman" w:hAnsi="Times New Roman" w:cs="Times New Roman"/>
          <w:color w:val="000000"/>
          <w:sz w:val="28"/>
          <w:szCs w:val="28"/>
          <w:shd w:val="clear" w:color="auto" w:fill="FFFFFF"/>
        </w:rPr>
        <w:t>Что</w:t>
      </w:r>
      <w:proofErr w:type="gramEnd"/>
      <w:r w:rsidRPr="00695C7E">
        <w:rPr>
          <w:rFonts w:ascii="Times New Roman" w:hAnsi="Times New Roman" w:cs="Times New Roman"/>
          <w:color w:val="000000"/>
          <w:sz w:val="28"/>
          <w:szCs w:val="28"/>
          <w:shd w:val="clear" w:color="auto" w:fill="FFFFFF"/>
        </w:rPr>
        <w:t xml:space="preserve"> такое псевдобульбарная дизартрия у детей? Псевдобульбарная дизартрия – наиболее часто встречающаяся форма детской дизартрии. Псевдобульбарная дизартрия является следствием перенесенного в раннем детстве, во время родов или во внутриутробном периоде органического поражения мозга в результате энцефалита, родовых травм, опухолей, интоксикации и др.</w:t>
      </w:r>
      <w:r w:rsidRPr="00695C7E">
        <w:rPr>
          <w:rFonts w:ascii="Times New Roman" w:hAnsi="Times New Roman" w:cs="Times New Roman"/>
          <w:color w:val="000000"/>
          <w:sz w:val="28"/>
          <w:szCs w:val="28"/>
        </w:rPr>
        <w:br/>
      </w:r>
    </w:p>
    <w:p w14:paraId="72FEB185" w14:textId="77777777" w:rsidR="005218D9" w:rsidRPr="005218D9" w:rsidRDefault="00695C7E" w:rsidP="005218D9">
      <w:pPr>
        <w:jc w:val="center"/>
        <w:rPr>
          <w:rFonts w:ascii="Times New Roman" w:hAnsi="Times New Roman" w:cs="Times New Roman"/>
          <w:b/>
          <w:color w:val="000000"/>
          <w:sz w:val="28"/>
          <w:szCs w:val="28"/>
          <w:shd w:val="clear" w:color="auto" w:fill="FFFFFF"/>
        </w:rPr>
      </w:pPr>
      <w:r w:rsidRPr="005218D9">
        <w:rPr>
          <w:rFonts w:ascii="Times New Roman" w:hAnsi="Times New Roman" w:cs="Times New Roman"/>
          <w:b/>
          <w:color w:val="000000"/>
          <w:sz w:val="28"/>
          <w:szCs w:val="28"/>
          <w:shd w:val="clear" w:color="auto" w:fill="FFFFFF"/>
        </w:rPr>
        <w:t>Что такое псевдобульбарная дизартрия?</w:t>
      </w:r>
    </w:p>
    <w:p w14:paraId="2FED354D" w14:textId="77777777" w:rsidR="00695C7E" w:rsidRPr="00695C7E" w:rsidRDefault="00695C7E" w:rsidP="00695C7E">
      <w:pPr>
        <w:jc w:val="both"/>
        <w:rPr>
          <w:rFonts w:ascii="Times New Roman" w:hAnsi="Times New Roman" w:cs="Times New Roman"/>
          <w:sz w:val="28"/>
          <w:szCs w:val="28"/>
        </w:rPr>
      </w:pPr>
      <w:r w:rsidRPr="00695C7E">
        <w:rPr>
          <w:rFonts w:ascii="Times New Roman" w:hAnsi="Times New Roman" w:cs="Times New Roman"/>
          <w:color w:val="000000"/>
          <w:sz w:val="28"/>
          <w:szCs w:val="28"/>
          <w:shd w:val="clear" w:color="auto" w:fill="FFFFFF"/>
        </w:rPr>
        <w:t>При псевдобульбарной форме речь заторможена, обрывистая. Трудно произносить шипящие звуки и некоторые гласные. Тонус мышц губ снижен, из-за чего они плотно не смыкаются – из уголков рта подтекает слюна. Экстрапирамидная дизартрия характеризуется то быстрой, то медленной речью, повторением слогов, слов, фраз. Как диагностируют дизартрию? Диагностика дизартрии начинается с проведения соответствующих исследований и анализов, таких как МРТ головного мозга, электромиография, электронейрография, электроэнцефалография и т. д. Дети, страдающие разными формами дизартрии, искажают речь по-разному. Как лечить псевдобульбарную дизартрию? Как лечится заболевание? Лечение псевдобульбарной дизартрии проводят два врача — невролог и логопед. Они назначают маленькому пациенту ряд процедур, в том числе массаж, дыхательную гимнастику, логопедическую коррекцию. Может быть использовано медикаментозное лечение.</w:t>
      </w:r>
    </w:p>
    <w:p w14:paraId="3A2299B9" w14:textId="77777777" w:rsidR="00695C7E" w:rsidRPr="005218D9" w:rsidRDefault="00695C7E" w:rsidP="005218D9">
      <w:pPr>
        <w:jc w:val="center"/>
        <w:rPr>
          <w:rFonts w:ascii="Times New Roman" w:hAnsi="Times New Roman" w:cs="Times New Roman"/>
          <w:b/>
          <w:color w:val="000000"/>
          <w:sz w:val="28"/>
          <w:szCs w:val="28"/>
          <w:shd w:val="clear" w:color="auto" w:fill="FFFFFF"/>
        </w:rPr>
      </w:pPr>
      <w:r w:rsidRPr="005218D9">
        <w:rPr>
          <w:rFonts w:ascii="Times New Roman" w:hAnsi="Times New Roman" w:cs="Times New Roman"/>
          <w:b/>
          <w:color w:val="000000"/>
          <w:sz w:val="28"/>
          <w:szCs w:val="28"/>
          <w:shd w:val="clear" w:color="auto" w:fill="FFFFFF"/>
        </w:rPr>
        <w:t>Советы</w:t>
      </w:r>
    </w:p>
    <w:p w14:paraId="5C702460" w14:textId="77777777" w:rsidR="00695C7E" w:rsidRPr="00695C7E" w:rsidRDefault="00695C7E" w:rsidP="00695C7E">
      <w:pPr>
        <w:jc w:val="both"/>
        <w:rPr>
          <w:rFonts w:ascii="Times New Roman" w:hAnsi="Times New Roman" w:cs="Times New Roman"/>
          <w:color w:val="000000"/>
          <w:sz w:val="28"/>
          <w:szCs w:val="28"/>
          <w:shd w:val="clear" w:color="auto" w:fill="FFFFFF"/>
        </w:rPr>
      </w:pPr>
      <w:r w:rsidRPr="005218D9">
        <w:rPr>
          <w:rFonts w:ascii="Times New Roman" w:hAnsi="Times New Roman" w:cs="Times New Roman"/>
          <w:b/>
          <w:color w:val="000000"/>
          <w:sz w:val="28"/>
          <w:szCs w:val="28"/>
          <w:shd w:val="clear" w:color="auto" w:fill="FFFFFF"/>
        </w:rPr>
        <w:t>СОВЕТ №</w:t>
      </w:r>
      <w:r w:rsidR="005218D9">
        <w:rPr>
          <w:rFonts w:ascii="Times New Roman" w:hAnsi="Times New Roman" w:cs="Times New Roman"/>
          <w:b/>
          <w:color w:val="000000"/>
          <w:sz w:val="28"/>
          <w:szCs w:val="28"/>
          <w:shd w:val="clear" w:color="auto" w:fill="FFFFFF"/>
        </w:rPr>
        <w:t xml:space="preserve"> </w:t>
      </w:r>
      <w:r w:rsidRPr="00695C7E">
        <w:rPr>
          <w:rFonts w:ascii="Times New Roman" w:hAnsi="Times New Roman" w:cs="Times New Roman"/>
          <w:color w:val="000000"/>
          <w:sz w:val="28"/>
          <w:szCs w:val="28"/>
          <w:shd w:val="clear" w:color="auto" w:fill="FFFFFF"/>
        </w:rPr>
        <w:t xml:space="preserve">1 Обратите внимание на ранние признаки псевдобульбарной дизартрии у детей, такие как затруднения в произношении, нечеткая речь и проблемы с артикуляцией. Чем раньше будет начато лечение, тем больше шансов на успешное восстановление речевых навыков. </w:t>
      </w:r>
    </w:p>
    <w:p w14:paraId="55304C5E" w14:textId="77777777" w:rsidR="005218D9" w:rsidRDefault="00695C7E" w:rsidP="00695C7E">
      <w:pPr>
        <w:jc w:val="both"/>
        <w:rPr>
          <w:rFonts w:ascii="Times New Roman" w:hAnsi="Times New Roman" w:cs="Times New Roman"/>
          <w:color w:val="000000"/>
          <w:sz w:val="28"/>
          <w:szCs w:val="28"/>
          <w:shd w:val="clear" w:color="auto" w:fill="FFFFFF"/>
        </w:rPr>
      </w:pPr>
      <w:r w:rsidRPr="005218D9">
        <w:rPr>
          <w:rFonts w:ascii="Times New Roman" w:hAnsi="Times New Roman" w:cs="Times New Roman"/>
          <w:b/>
          <w:color w:val="000000"/>
          <w:sz w:val="28"/>
          <w:szCs w:val="28"/>
          <w:shd w:val="clear" w:color="auto" w:fill="FFFFFF"/>
        </w:rPr>
        <w:t>СОВЕТ №</w:t>
      </w:r>
      <w:r w:rsidR="005218D9">
        <w:rPr>
          <w:rFonts w:ascii="Times New Roman" w:hAnsi="Times New Roman" w:cs="Times New Roman"/>
          <w:b/>
          <w:color w:val="000000"/>
          <w:sz w:val="28"/>
          <w:szCs w:val="28"/>
          <w:shd w:val="clear" w:color="auto" w:fill="FFFFFF"/>
        </w:rPr>
        <w:t xml:space="preserve"> </w:t>
      </w:r>
      <w:r w:rsidRPr="005218D9">
        <w:rPr>
          <w:rFonts w:ascii="Times New Roman" w:hAnsi="Times New Roman" w:cs="Times New Roman"/>
          <w:b/>
          <w:color w:val="000000"/>
          <w:sz w:val="28"/>
          <w:szCs w:val="28"/>
          <w:shd w:val="clear" w:color="auto" w:fill="FFFFFF"/>
        </w:rPr>
        <w:t>2</w:t>
      </w:r>
      <w:r w:rsidRPr="00695C7E">
        <w:rPr>
          <w:rFonts w:ascii="Times New Roman" w:hAnsi="Times New Roman" w:cs="Times New Roman"/>
          <w:color w:val="000000"/>
          <w:sz w:val="28"/>
          <w:szCs w:val="28"/>
          <w:shd w:val="clear" w:color="auto" w:fill="FFFFFF"/>
        </w:rPr>
        <w:t xml:space="preserve"> Регулярно консультируйтесь с логопедом и неврологом, чтобы получить профессиональную оценку состояния ребенка. Специалисты могут предложить индивидуальные методики коррекции и адаптации, которые помогут улучшить речевые навыки. </w:t>
      </w:r>
    </w:p>
    <w:p w14:paraId="38EE95A7" w14:textId="77777777" w:rsidR="005218D9" w:rsidRDefault="00695C7E" w:rsidP="00695C7E">
      <w:pPr>
        <w:jc w:val="both"/>
        <w:rPr>
          <w:rFonts w:ascii="Times New Roman" w:hAnsi="Times New Roman" w:cs="Times New Roman"/>
          <w:color w:val="000000"/>
          <w:sz w:val="28"/>
          <w:szCs w:val="28"/>
          <w:shd w:val="clear" w:color="auto" w:fill="FFFFFF"/>
        </w:rPr>
      </w:pPr>
      <w:r w:rsidRPr="005218D9">
        <w:rPr>
          <w:rFonts w:ascii="Times New Roman" w:hAnsi="Times New Roman" w:cs="Times New Roman"/>
          <w:b/>
          <w:color w:val="000000"/>
          <w:sz w:val="28"/>
          <w:szCs w:val="28"/>
          <w:shd w:val="clear" w:color="auto" w:fill="FFFFFF"/>
        </w:rPr>
        <w:lastRenderedPageBreak/>
        <w:t>СОВЕТ №</w:t>
      </w:r>
      <w:r w:rsidR="005218D9">
        <w:rPr>
          <w:rFonts w:ascii="Times New Roman" w:hAnsi="Times New Roman" w:cs="Times New Roman"/>
          <w:b/>
          <w:color w:val="000000"/>
          <w:sz w:val="28"/>
          <w:szCs w:val="28"/>
          <w:shd w:val="clear" w:color="auto" w:fill="FFFFFF"/>
        </w:rPr>
        <w:t xml:space="preserve"> </w:t>
      </w:r>
      <w:r w:rsidRPr="005218D9">
        <w:rPr>
          <w:rFonts w:ascii="Times New Roman" w:hAnsi="Times New Roman" w:cs="Times New Roman"/>
          <w:b/>
          <w:color w:val="000000"/>
          <w:sz w:val="28"/>
          <w:szCs w:val="28"/>
          <w:shd w:val="clear" w:color="auto" w:fill="FFFFFF"/>
        </w:rPr>
        <w:t>3</w:t>
      </w:r>
      <w:r w:rsidRPr="00695C7E">
        <w:rPr>
          <w:rFonts w:ascii="Times New Roman" w:hAnsi="Times New Roman" w:cs="Times New Roman"/>
          <w:color w:val="000000"/>
          <w:sz w:val="28"/>
          <w:szCs w:val="28"/>
          <w:shd w:val="clear" w:color="auto" w:fill="FFFFFF"/>
        </w:rPr>
        <w:t xml:space="preserve"> Используйте игровые методики и специальные упражнения для развития речи в домашних условиях. Игры с артикуляционной гимнастикой и речевыми заданиями могут сделать процесс обучения более увлекательным и эффективным для ребенка.</w:t>
      </w:r>
    </w:p>
    <w:p w14:paraId="33F009E6" w14:textId="77777777" w:rsidR="005218D9" w:rsidRDefault="00695C7E" w:rsidP="00695C7E">
      <w:pPr>
        <w:jc w:val="both"/>
        <w:rPr>
          <w:rFonts w:ascii="Times New Roman" w:hAnsi="Times New Roman" w:cs="Times New Roman"/>
          <w:color w:val="000000"/>
          <w:sz w:val="28"/>
          <w:szCs w:val="28"/>
          <w:shd w:val="clear" w:color="auto" w:fill="FFFFFF"/>
        </w:rPr>
      </w:pPr>
      <w:r w:rsidRPr="00695C7E">
        <w:rPr>
          <w:rFonts w:ascii="Times New Roman" w:hAnsi="Times New Roman" w:cs="Times New Roman"/>
          <w:color w:val="000000"/>
          <w:sz w:val="28"/>
          <w:szCs w:val="28"/>
          <w:shd w:val="clear" w:color="auto" w:fill="FFFFFF"/>
        </w:rPr>
        <w:t xml:space="preserve"> </w:t>
      </w:r>
      <w:r w:rsidRPr="005218D9">
        <w:rPr>
          <w:rFonts w:ascii="Times New Roman" w:hAnsi="Times New Roman" w:cs="Times New Roman"/>
          <w:b/>
          <w:color w:val="000000"/>
          <w:sz w:val="28"/>
          <w:szCs w:val="28"/>
          <w:shd w:val="clear" w:color="auto" w:fill="FFFFFF"/>
        </w:rPr>
        <w:t>СОВЕТ №</w:t>
      </w:r>
      <w:r w:rsidR="005218D9">
        <w:rPr>
          <w:rFonts w:ascii="Times New Roman" w:hAnsi="Times New Roman" w:cs="Times New Roman"/>
          <w:b/>
          <w:color w:val="000000"/>
          <w:sz w:val="28"/>
          <w:szCs w:val="28"/>
          <w:shd w:val="clear" w:color="auto" w:fill="FFFFFF"/>
        </w:rPr>
        <w:t xml:space="preserve"> </w:t>
      </w:r>
      <w:r w:rsidRPr="005218D9">
        <w:rPr>
          <w:rFonts w:ascii="Times New Roman" w:hAnsi="Times New Roman" w:cs="Times New Roman"/>
          <w:b/>
          <w:color w:val="000000"/>
          <w:sz w:val="28"/>
          <w:szCs w:val="28"/>
          <w:shd w:val="clear" w:color="auto" w:fill="FFFFFF"/>
        </w:rPr>
        <w:t>4</w:t>
      </w:r>
      <w:r w:rsidRPr="00695C7E">
        <w:rPr>
          <w:rFonts w:ascii="Times New Roman" w:hAnsi="Times New Roman" w:cs="Times New Roman"/>
          <w:color w:val="000000"/>
          <w:sz w:val="28"/>
          <w:szCs w:val="28"/>
          <w:shd w:val="clear" w:color="auto" w:fill="FFFFFF"/>
        </w:rPr>
        <w:t xml:space="preserve"> Обеспечьте ребенку поддерживающую и понимающую атмосферу в семье. Позитивное отношение и терпение со стороны родителей помогут ребенку чувствовать себя увереннее и мотивированнее в процессе лечения и реабилитации.</w:t>
      </w:r>
    </w:p>
    <w:p w14:paraId="1AB89B6B" w14:textId="77777777" w:rsidR="00695C7E" w:rsidRDefault="00695C7E" w:rsidP="00695C7E">
      <w:pPr>
        <w:jc w:val="both"/>
        <w:rPr>
          <w:rFonts w:ascii="Times New Roman" w:hAnsi="Times New Roman" w:cs="Times New Roman"/>
          <w:sz w:val="28"/>
          <w:szCs w:val="28"/>
        </w:rPr>
      </w:pPr>
      <w:r w:rsidRPr="00695C7E">
        <w:rPr>
          <w:rFonts w:ascii="Times New Roman" w:hAnsi="Times New Roman" w:cs="Times New Roman"/>
          <w:color w:val="000000"/>
          <w:sz w:val="28"/>
          <w:szCs w:val="28"/>
        </w:rPr>
        <w:br/>
      </w:r>
      <w:r w:rsidRPr="00695C7E">
        <w:rPr>
          <w:rFonts w:ascii="Times New Roman" w:hAnsi="Times New Roman" w:cs="Times New Roman"/>
          <w:color w:val="000000"/>
          <w:sz w:val="28"/>
          <w:szCs w:val="28"/>
          <w:shd w:val="clear" w:color="auto" w:fill="FFFFFF"/>
        </w:rPr>
        <w:t>Подробнее тут: </w:t>
      </w:r>
      <w:hyperlink r:id="rId4" w:history="1">
        <w:r w:rsidRPr="00695C7E">
          <w:rPr>
            <w:rStyle w:val="a3"/>
            <w:rFonts w:ascii="Times New Roman" w:hAnsi="Times New Roman" w:cs="Times New Roman"/>
            <w:color w:val="8B8CE7"/>
            <w:sz w:val="28"/>
            <w:szCs w:val="28"/>
            <w:u w:val="none"/>
            <w:bdr w:val="none" w:sz="0" w:space="0" w:color="auto" w:frame="1"/>
            <w:shd w:val="clear" w:color="auto" w:fill="FFFFFF"/>
          </w:rPr>
          <w:t>https://podolognnov.com/blog/ponyatie-psevdobulbarnoj-dizartrii-u-detej-proyavleniya-sovremennye-metodiki-diagnostiki-i-lecheniya</w:t>
        </w:r>
      </w:hyperlink>
    </w:p>
    <w:p w14:paraId="372F09B3" w14:textId="77777777" w:rsidR="005218D9" w:rsidRDefault="005218D9" w:rsidP="00695C7E">
      <w:pPr>
        <w:jc w:val="both"/>
        <w:rPr>
          <w:rFonts w:ascii="Times New Roman" w:hAnsi="Times New Roman" w:cs="Times New Roman"/>
          <w:sz w:val="28"/>
          <w:szCs w:val="28"/>
        </w:rPr>
      </w:pPr>
    </w:p>
    <w:p w14:paraId="2293E9DA" w14:textId="77777777" w:rsidR="005218D9" w:rsidRDefault="005218D9" w:rsidP="005218D9">
      <w:pPr>
        <w:spacing w:after="0"/>
        <w:jc w:val="right"/>
        <w:rPr>
          <w:rFonts w:ascii="Times New Roman" w:hAnsi="Times New Roman" w:cs="Times New Roman"/>
          <w:sz w:val="28"/>
          <w:szCs w:val="28"/>
        </w:rPr>
      </w:pPr>
      <w:r>
        <w:rPr>
          <w:rFonts w:ascii="Times New Roman" w:hAnsi="Times New Roman" w:cs="Times New Roman"/>
          <w:sz w:val="28"/>
          <w:szCs w:val="28"/>
        </w:rPr>
        <w:t>Консультацию подготовила</w:t>
      </w:r>
    </w:p>
    <w:p w14:paraId="1F7F1129" w14:textId="77777777" w:rsidR="005218D9" w:rsidRDefault="005218D9" w:rsidP="005218D9">
      <w:pPr>
        <w:spacing w:after="0"/>
        <w:jc w:val="right"/>
        <w:rPr>
          <w:rFonts w:ascii="Times New Roman" w:hAnsi="Times New Roman" w:cs="Times New Roman"/>
          <w:sz w:val="28"/>
          <w:szCs w:val="28"/>
        </w:rPr>
      </w:pPr>
      <w:r>
        <w:rPr>
          <w:rFonts w:ascii="Times New Roman" w:hAnsi="Times New Roman" w:cs="Times New Roman"/>
          <w:sz w:val="28"/>
          <w:szCs w:val="28"/>
        </w:rPr>
        <w:t>Учитель-логопед</w:t>
      </w:r>
    </w:p>
    <w:p w14:paraId="68C217E0" w14:textId="77777777" w:rsidR="005218D9" w:rsidRPr="00695C7E" w:rsidRDefault="005218D9" w:rsidP="005218D9">
      <w:pPr>
        <w:spacing w:after="0"/>
        <w:jc w:val="right"/>
        <w:rPr>
          <w:rFonts w:ascii="Times New Roman" w:hAnsi="Times New Roman" w:cs="Times New Roman"/>
          <w:sz w:val="28"/>
          <w:szCs w:val="28"/>
        </w:rPr>
      </w:pPr>
      <w:r>
        <w:rPr>
          <w:rFonts w:ascii="Times New Roman" w:hAnsi="Times New Roman" w:cs="Times New Roman"/>
          <w:sz w:val="28"/>
          <w:szCs w:val="28"/>
        </w:rPr>
        <w:t>Вырупаева О.М.</w:t>
      </w:r>
    </w:p>
    <w:sectPr w:rsidR="005218D9" w:rsidRPr="00695C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2DA"/>
    <w:rsid w:val="00032546"/>
    <w:rsid w:val="005218D9"/>
    <w:rsid w:val="00695C7E"/>
    <w:rsid w:val="008672DA"/>
    <w:rsid w:val="00B700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D4814"/>
  <w15:chartTrackingRefBased/>
  <w15:docId w15:val="{260ACF7A-B6B5-4FA1-8D72-807BCE4E5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5C7E"/>
    <w:rPr>
      <w:color w:val="0000FF"/>
      <w:u w:val="single"/>
    </w:rPr>
  </w:style>
  <w:style w:type="character" w:styleId="a4">
    <w:name w:val="FollowedHyperlink"/>
    <w:basedOn w:val="a0"/>
    <w:uiPriority w:val="99"/>
    <w:semiHidden/>
    <w:unhideWhenUsed/>
    <w:rsid w:val="005218D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odolognnov.com/blog/ponyatie-psevdobulbarnoj-dizartrii-u-detej-proyavleniya-sovremennye-metodiki-diagnostiki-i-lechen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2124</Words>
  <Characters>12108</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dc:creator>
  <cp:keywords/>
  <dc:description/>
  <cp:lastModifiedBy>Наталья </cp:lastModifiedBy>
  <cp:revision>4</cp:revision>
  <dcterms:created xsi:type="dcterms:W3CDTF">2025-08-26T04:41:00Z</dcterms:created>
  <dcterms:modified xsi:type="dcterms:W3CDTF">2025-08-26T05:38:00Z</dcterms:modified>
</cp:coreProperties>
</file>