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09" w:rsidRDefault="00181909" w:rsidP="00181909">
      <w:pPr>
        <w:pStyle w:val="a3"/>
        <w:jc w:val="center"/>
        <w:rPr>
          <w:rFonts w:eastAsia="Calibri"/>
          <w:b/>
          <w:bCs/>
          <w:color w:val="C00000"/>
          <w:kern w:val="24"/>
          <w:sz w:val="36"/>
          <w:szCs w:val="36"/>
        </w:rPr>
      </w:pPr>
      <w:r>
        <w:rPr>
          <w:noProof/>
        </w:rPr>
        <w:drawing>
          <wp:inline distT="0" distB="0" distL="0" distR="0" wp14:anchorId="3EB0A7BC" wp14:editId="1A1FB988">
            <wp:extent cx="1951200" cy="1544400"/>
            <wp:effectExtent l="0" t="0" r="0" b="0"/>
            <wp:docPr id="1" name="Рисунок 1" descr="http://distant.rcokio.ru/pluginfile.php/925/course/summary/distantsionna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istant.rcokio.ru/pluginfile.php/925/course/summary/distantsionnay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09" w:rsidRDefault="00181909" w:rsidP="00181909">
      <w:pPr>
        <w:pStyle w:val="a3"/>
        <w:jc w:val="center"/>
        <w:rPr>
          <w:rFonts w:eastAsia="Calibri"/>
          <w:b/>
          <w:bCs/>
          <w:color w:val="C00000"/>
          <w:kern w:val="24"/>
          <w:sz w:val="36"/>
          <w:szCs w:val="36"/>
        </w:rPr>
      </w:pPr>
    </w:p>
    <w:p w:rsidR="00181909" w:rsidRPr="00181909" w:rsidRDefault="00181909" w:rsidP="00181909">
      <w:pPr>
        <w:pStyle w:val="a3"/>
        <w:jc w:val="center"/>
        <w:rPr>
          <w:rFonts w:eastAsia="Calibri"/>
          <w:b/>
          <w:bCs/>
          <w:color w:val="C00000"/>
          <w:kern w:val="24"/>
          <w:sz w:val="36"/>
          <w:szCs w:val="36"/>
        </w:rPr>
      </w:pPr>
      <w:r w:rsidRPr="00181909">
        <w:rPr>
          <w:rFonts w:eastAsia="Calibri"/>
          <w:b/>
          <w:bCs/>
          <w:color w:val="C00000"/>
          <w:kern w:val="24"/>
          <w:sz w:val="36"/>
          <w:szCs w:val="36"/>
        </w:rPr>
        <w:t>ЦЕЛЬ РАБОТЫ</w:t>
      </w:r>
    </w:p>
    <w:p w:rsidR="00181909" w:rsidRPr="00181909" w:rsidRDefault="00181909" w:rsidP="00181909">
      <w:pPr>
        <w:pStyle w:val="a3"/>
        <w:jc w:val="center"/>
        <w:rPr>
          <w:rFonts w:eastAsia="Calibri"/>
          <w:b/>
          <w:bCs/>
          <w:color w:val="C00000"/>
          <w:kern w:val="24"/>
          <w:sz w:val="36"/>
          <w:szCs w:val="36"/>
        </w:rPr>
      </w:pPr>
      <w:r w:rsidRPr="00181909">
        <w:rPr>
          <w:rFonts w:eastAsia="Calibri"/>
          <w:b/>
          <w:bCs/>
          <w:color w:val="C00000"/>
          <w:kern w:val="24"/>
          <w:sz w:val="36"/>
          <w:szCs w:val="36"/>
        </w:rPr>
        <w:t>ПЕДАГОГИЧЕСКОГО КОЛЛЕКТИВА</w:t>
      </w:r>
    </w:p>
    <w:p w:rsidR="00181909" w:rsidRPr="00181909" w:rsidRDefault="00181909" w:rsidP="00181909">
      <w:pPr>
        <w:pStyle w:val="a3"/>
        <w:jc w:val="center"/>
        <w:rPr>
          <w:rFonts w:eastAsia="Calibri"/>
          <w:b/>
          <w:bCs/>
          <w:color w:val="C00000"/>
          <w:kern w:val="24"/>
          <w:sz w:val="36"/>
          <w:szCs w:val="36"/>
        </w:rPr>
      </w:pPr>
      <w:r w:rsidRPr="00181909">
        <w:rPr>
          <w:rFonts w:eastAsia="Calibri"/>
          <w:b/>
          <w:bCs/>
          <w:color w:val="C00000"/>
          <w:kern w:val="24"/>
          <w:sz w:val="36"/>
          <w:szCs w:val="36"/>
        </w:rPr>
        <w:t>на 2023-2024 учебный год</w:t>
      </w:r>
    </w:p>
    <w:p w:rsidR="00181909" w:rsidRDefault="00181909" w:rsidP="00181909">
      <w:pPr>
        <w:pStyle w:val="a3"/>
        <w:jc w:val="center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181909" w:rsidRDefault="00181909" w:rsidP="00181909">
      <w:pPr>
        <w:pStyle w:val="a3"/>
        <w:jc w:val="both"/>
        <w:rPr>
          <w:rFonts w:eastAsia="Calibri"/>
          <w:b/>
          <w:bCs/>
          <w:color w:val="000000"/>
          <w:kern w:val="24"/>
          <w:sz w:val="36"/>
          <w:szCs w:val="36"/>
        </w:rPr>
      </w:pPr>
      <w:r w:rsidRPr="00181909">
        <w:rPr>
          <w:rFonts w:eastAsia="Calibri"/>
          <w:b/>
          <w:bCs/>
          <w:color w:val="17365D" w:themeColor="text2" w:themeShade="BF"/>
          <w:kern w:val="24"/>
          <w:sz w:val="36"/>
          <w:szCs w:val="36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181909" w:rsidRDefault="00181909" w:rsidP="00181909">
      <w:pPr>
        <w:pStyle w:val="a3"/>
        <w:jc w:val="center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181909" w:rsidRPr="00181909" w:rsidRDefault="00181909" w:rsidP="00181909">
      <w:pPr>
        <w:pStyle w:val="a3"/>
        <w:jc w:val="center"/>
        <w:rPr>
          <w:rFonts w:eastAsia="Calibri"/>
          <w:b/>
          <w:bCs/>
          <w:color w:val="C00000"/>
          <w:kern w:val="24"/>
          <w:sz w:val="36"/>
          <w:szCs w:val="36"/>
        </w:rPr>
      </w:pPr>
      <w:r w:rsidRPr="00181909">
        <w:rPr>
          <w:rFonts w:eastAsia="Calibri"/>
          <w:b/>
          <w:bCs/>
          <w:color w:val="C00000"/>
          <w:kern w:val="24"/>
          <w:sz w:val="36"/>
          <w:szCs w:val="36"/>
        </w:rPr>
        <w:t>ГОДОВЫЕ ЗАДАЧИ</w:t>
      </w:r>
    </w:p>
    <w:p w:rsidR="00181909" w:rsidRDefault="00181909" w:rsidP="00181909">
      <w:pPr>
        <w:pStyle w:val="a3"/>
        <w:jc w:val="center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181909" w:rsidRPr="00181909" w:rsidRDefault="00181909" w:rsidP="00181909">
      <w:pPr>
        <w:pStyle w:val="a3"/>
        <w:numPr>
          <w:ilvl w:val="0"/>
          <w:numId w:val="2"/>
        </w:numPr>
        <w:jc w:val="both"/>
        <w:rPr>
          <w:color w:val="17365D" w:themeColor="text2" w:themeShade="BF"/>
          <w:sz w:val="36"/>
          <w:szCs w:val="36"/>
        </w:rPr>
      </w:pPr>
      <w:r w:rsidRPr="00181909">
        <w:rPr>
          <w:rFonts w:eastAsia="Calibri"/>
          <w:b/>
          <w:bCs/>
          <w:color w:val="17365D" w:themeColor="text2" w:themeShade="BF"/>
          <w:kern w:val="24"/>
          <w:sz w:val="36"/>
          <w:szCs w:val="36"/>
        </w:rPr>
        <w:t>Систематизировать работу по патриотическому воспитанию дошкольников посредством знакомства детей с историей России, своего народа, города, развития у дошкольников гендерной, семейной и гражданской принадлежности через внедрение парциальной  программы Н.А. Кузнецовой «Россия. Баланс ценностей».</w:t>
      </w:r>
    </w:p>
    <w:p w:rsidR="00181909" w:rsidRPr="00181909" w:rsidRDefault="00181909" w:rsidP="00181909">
      <w:pPr>
        <w:pStyle w:val="a3"/>
        <w:numPr>
          <w:ilvl w:val="0"/>
          <w:numId w:val="2"/>
        </w:numPr>
        <w:jc w:val="both"/>
        <w:rPr>
          <w:color w:val="17365D" w:themeColor="text2" w:themeShade="BF"/>
          <w:sz w:val="36"/>
          <w:szCs w:val="36"/>
        </w:rPr>
      </w:pPr>
      <w:r w:rsidRPr="00181909">
        <w:rPr>
          <w:rFonts w:eastAsia="Calibri"/>
          <w:b/>
          <w:bCs/>
          <w:color w:val="17365D" w:themeColor="text2" w:themeShade="BF"/>
          <w:kern w:val="24"/>
          <w:sz w:val="36"/>
          <w:szCs w:val="36"/>
        </w:rPr>
        <w:t>Создание условий для формирования ценностного отношения к окружающему миру: систем</w:t>
      </w:r>
      <w:r w:rsidR="00CF6BA9">
        <w:rPr>
          <w:rFonts w:eastAsia="Calibri"/>
          <w:b/>
          <w:bCs/>
          <w:color w:val="17365D" w:themeColor="text2" w:themeShade="BF"/>
          <w:kern w:val="24"/>
          <w:sz w:val="36"/>
          <w:szCs w:val="36"/>
        </w:rPr>
        <w:t>атизация работы по экологическому воспитанию</w:t>
      </w:r>
      <w:bookmarkStart w:id="0" w:name="_GoBack"/>
      <w:bookmarkEnd w:id="0"/>
      <w:r w:rsidRPr="00181909">
        <w:rPr>
          <w:rFonts w:eastAsia="Calibri"/>
          <w:b/>
          <w:bCs/>
          <w:color w:val="17365D" w:themeColor="text2" w:themeShade="BF"/>
          <w:kern w:val="24"/>
          <w:sz w:val="36"/>
          <w:szCs w:val="36"/>
        </w:rPr>
        <w:t xml:space="preserve"> дошкольников через использование парциальной программы С.Н. Николаевой «Юный эколог». </w:t>
      </w:r>
    </w:p>
    <w:p w:rsidR="00181909" w:rsidRPr="00181909" w:rsidRDefault="00181909" w:rsidP="00181909">
      <w:pPr>
        <w:pStyle w:val="a4"/>
        <w:spacing w:before="96" w:beforeAutospacing="0" w:after="0" w:afterAutospacing="0"/>
        <w:ind w:left="709" w:hanging="709"/>
        <w:jc w:val="both"/>
        <w:rPr>
          <w:color w:val="17365D" w:themeColor="text2" w:themeShade="BF"/>
          <w:sz w:val="36"/>
          <w:szCs w:val="36"/>
        </w:rPr>
      </w:pPr>
      <w:r w:rsidRPr="00181909">
        <w:rPr>
          <w:rFonts w:eastAsiaTheme="minorEastAsia"/>
          <w:b/>
          <w:bCs/>
          <w:color w:val="17365D" w:themeColor="text2" w:themeShade="BF"/>
          <w:kern w:val="24"/>
          <w:sz w:val="36"/>
          <w:szCs w:val="36"/>
        </w:rPr>
        <w:t xml:space="preserve">    </w:t>
      </w:r>
      <w:r w:rsidRPr="00181909">
        <w:rPr>
          <w:rFonts w:eastAsiaTheme="minorEastAsia"/>
          <w:b/>
          <w:bCs/>
          <w:color w:val="17365D" w:themeColor="text2" w:themeShade="BF"/>
          <w:kern w:val="24"/>
          <w:sz w:val="36"/>
          <w:szCs w:val="36"/>
        </w:rPr>
        <w:t>3. Создание условий для выявления талантливых и одаренных детей через внедрение авторской программы «Одаренный ребенок». </w:t>
      </w:r>
    </w:p>
    <w:p w:rsidR="00181909" w:rsidRPr="00181909" w:rsidRDefault="00181909" w:rsidP="00181909">
      <w:pPr>
        <w:pStyle w:val="a3"/>
        <w:jc w:val="both"/>
        <w:rPr>
          <w:color w:val="17365D" w:themeColor="text2" w:themeShade="BF"/>
          <w:sz w:val="36"/>
          <w:szCs w:val="36"/>
        </w:rPr>
      </w:pPr>
    </w:p>
    <w:p w:rsidR="0014639D" w:rsidRPr="00181909" w:rsidRDefault="0014639D">
      <w:pPr>
        <w:rPr>
          <w:sz w:val="36"/>
          <w:szCs w:val="36"/>
        </w:rPr>
      </w:pPr>
    </w:p>
    <w:sectPr w:rsidR="0014639D" w:rsidRPr="00181909" w:rsidSect="00181909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35754"/>
    <w:multiLevelType w:val="hybridMultilevel"/>
    <w:tmpl w:val="DB2E1F04"/>
    <w:lvl w:ilvl="0" w:tplc="5882E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ED4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E61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C2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C3E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AAB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28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2CE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22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98676D"/>
    <w:multiLevelType w:val="hybridMultilevel"/>
    <w:tmpl w:val="1DEC3152"/>
    <w:lvl w:ilvl="0" w:tplc="97E01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C0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43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E8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8F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A4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26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2E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0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01"/>
    <w:rsid w:val="0014639D"/>
    <w:rsid w:val="00181909"/>
    <w:rsid w:val="00CF6BA9"/>
    <w:rsid w:val="00EC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8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8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3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0617">
          <w:marLeft w:val="36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2023-09-05T05:29:00Z</cp:lastPrinted>
  <dcterms:created xsi:type="dcterms:W3CDTF">2023-09-05T04:33:00Z</dcterms:created>
  <dcterms:modified xsi:type="dcterms:W3CDTF">2023-09-05T05:29:00Z</dcterms:modified>
</cp:coreProperties>
</file>