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88" w:rsidRPr="00EF0A3A" w:rsidRDefault="001B7638" w:rsidP="00EF0A3A">
      <w:pPr>
        <w:spacing w:after="0" w:line="240" w:lineRule="auto"/>
        <w:jc w:val="center"/>
        <w:rPr>
          <w:b/>
          <w:sz w:val="28"/>
          <w:szCs w:val="28"/>
        </w:rPr>
      </w:pPr>
      <w:r w:rsidRPr="00EF0A3A">
        <w:rPr>
          <w:b/>
          <w:sz w:val="28"/>
          <w:szCs w:val="28"/>
        </w:rPr>
        <w:t xml:space="preserve">Перспективное планирование работы по сенсорному развитию на 2021 - 2022 г  </w:t>
      </w:r>
    </w:p>
    <w:p w:rsidR="00082288" w:rsidRDefault="001B7638" w:rsidP="00EF0A3A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97"/>
        <w:gridCol w:w="4497"/>
        <w:gridCol w:w="4497"/>
      </w:tblGrid>
      <w:tr w:rsidR="00082288"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                                      </w:t>
            </w:r>
          </w:p>
        </w:tc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РАБОТА С</w:t>
            </w:r>
            <w:r>
              <w:rPr>
                <w:b/>
              </w:rPr>
              <w:t xml:space="preserve"> ДЕТЬМИ</w:t>
            </w:r>
          </w:p>
        </w:tc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</w:tr>
      <w:tr w:rsidR="00082288">
        <w:tc>
          <w:tcPr>
            <w:tcW w:w="13491" w:type="dxa"/>
            <w:gridSpan w:val="3"/>
          </w:tcPr>
          <w:p w:rsidR="00082288" w:rsidRDefault="001B7638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082288" w:rsidTr="00EF0A3A">
        <w:trPr>
          <w:trHeight w:val="1852"/>
        </w:trPr>
        <w:tc>
          <w:tcPr>
            <w:tcW w:w="4497" w:type="dxa"/>
          </w:tcPr>
          <w:p w:rsidR="00082288" w:rsidRDefault="001B7638" w:rsidP="00EF0A3A">
            <w:pPr>
              <w:spacing w:after="0"/>
            </w:pPr>
            <w:r>
              <w:t xml:space="preserve">Дидактическая игра "Спрячь мышонка".          </w:t>
            </w:r>
          </w:p>
          <w:p w:rsidR="00082288" w:rsidRDefault="001B7638" w:rsidP="00EF0A3A">
            <w:pPr>
              <w:spacing w:after="0"/>
            </w:pPr>
            <w:r>
              <w:t xml:space="preserve">Дидактическая игра Птичка в клетке".             </w:t>
            </w:r>
          </w:p>
          <w:p w:rsidR="00082288" w:rsidRDefault="001B7638" w:rsidP="00EF0A3A">
            <w:pPr>
              <w:spacing w:after="0"/>
            </w:pPr>
            <w:r>
              <w:t>Дидактическое упражнение: Накорми мишек".                                                                           Игры с</w:t>
            </w:r>
            <w:r>
              <w:t xml:space="preserve"> прищепками. </w:t>
            </w:r>
          </w:p>
        </w:tc>
        <w:tc>
          <w:tcPr>
            <w:tcW w:w="4497" w:type="dxa"/>
          </w:tcPr>
          <w:p w:rsidR="00082288" w:rsidRDefault="001B7638" w:rsidP="00EF0A3A">
            <w:pPr>
              <w:spacing w:after="0"/>
            </w:pPr>
            <w:r>
              <w:t xml:space="preserve">  Знакомство с цветами: желтый, красный, синий, зеленый, белый, черный.                      Знакомство с формой: квадрат, прямоугольник, треугольник, овал, круг.       Знакомство с параметрами трех величин.</w:t>
            </w:r>
          </w:p>
          <w:p w:rsidR="00082288" w:rsidRDefault="001B7638" w:rsidP="00EF0A3A">
            <w:pPr>
              <w:spacing w:after="0"/>
            </w:pPr>
            <w:r>
              <w:t xml:space="preserve">Развитие орудийных действий.     </w:t>
            </w:r>
            <w:r>
              <w:t xml:space="preserve">    </w:t>
            </w:r>
            <w:r>
              <w:t xml:space="preserve">     </w:t>
            </w:r>
          </w:p>
          <w:p w:rsidR="00082288" w:rsidRDefault="00082288" w:rsidP="00EF0A3A">
            <w:pPr>
              <w:spacing w:after="0"/>
            </w:pPr>
          </w:p>
        </w:tc>
        <w:tc>
          <w:tcPr>
            <w:tcW w:w="4497" w:type="dxa"/>
          </w:tcPr>
          <w:p w:rsidR="00082288" w:rsidRDefault="001B7638" w:rsidP="00EF0A3A">
            <w:pPr>
              <w:spacing w:after="0"/>
            </w:pPr>
            <w:r>
              <w:t>Информационный стенд "Что такое сенсорика и почему ее важно развивать".     Цель: развивать родительскую компетентность.                                                          Индивидуальные поручения для родителей по подготовке сенсорных иг</w:t>
            </w:r>
            <w:r>
              <w:t>р на декабрь.</w:t>
            </w:r>
          </w:p>
        </w:tc>
      </w:tr>
      <w:tr w:rsidR="00082288">
        <w:tc>
          <w:tcPr>
            <w:tcW w:w="13491" w:type="dxa"/>
            <w:gridSpan w:val="3"/>
          </w:tcPr>
          <w:p w:rsidR="00082288" w:rsidRDefault="001B7638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082288"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</w:pPr>
            <w:r>
              <w:t>Дидактическая игра "Спрячь зайку от лисы".</w:t>
            </w:r>
          </w:p>
          <w:p w:rsidR="00082288" w:rsidRDefault="001B7638" w:rsidP="00EF0A3A">
            <w:pPr>
              <w:spacing w:after="0" w:line="240" w:lineRule="auto"/>
            </w:pPr>
            <w:r>
              <w:t>Дидактическая игра: "Кто где спит".</w:t>
            </w:r>
          </w:p>
          <w:p w:rsidR="00082288" w:rsidRDefault="001B7638" w:rsidP="00EF0A3A">
            <w:pPr>
              <w:spacing w:after="0" w:line="240" w:lineRule="auto"/>
            </w:pPr>
            <w:r>
              <w:t xml:space="preserve">Игра с мячами.                                                                                                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t xml:space="preserve">Дидактическая </w:t>
            </w:r>
            <w:r>
              <w:t>игра: "Угадай на ощупь".</w:t>
            </w:r>
          </w:p>
          <w:p w:rsidR="00082288" w:rsidRDefault="00082288" w:rsidP="00EF0A3A">
            <w:pPr>
              <w:spacing w:after="0" w:line="240" w:lineRule="auto"/>
            </w:pPr>
          </w:p>
        </w:tc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</w:pPr>
            <w:r>
              <w:t xml:space="preserve">Упражнять в различении цвета.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t>Восприятие форм.</w:t>
            </w:r>
          </w:p>
          <w:p w:rsidR="00082288" w:rsidRDefault="001B7638" w:rsidP="00EF0A3A">
            <w:pPr>
              <w:spacing w:after="0" w:line="240" w:lineRule="auto"/>
            </w:pPr>
            <w:r>
              <w:t>Различие предметов по величине. Понимание слов большая и маленькая</w:t>
            </w:r>
          </w:p>
          <w:p w:rsidR="00082288" w:rsidRDefault="001B7638" w:rsidP="00EF0A3A">
            <w:pPr>
              <w:spacing w:after="0" w:line="240" w:lineRule="auto"/>
            </w:pPr>
            <w:r>
              <w:t>Развивать тактильную память.</w:t>
            </w:r>
          </w:p>
        </w:tc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</w:pPr>
            <w:r>
              <w:t>Консультация: "Упражнения для развития тактильной чувствите</w:t>
            </w:r>
            <w:r>
              <w:t xml:space="preserve">льности и движений пальцев рук".                                    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t>Индивидуальные поручения для родителей.</w:t>
            </w:r>
          </w:p>
        </w:tc>
      </w:tr>
      <w:tr w:rsidR="00082288">
        <w:tc>
          <w:tcPr>
            <w:tcW w:w="13491" w:type="dxa"/>
            <w:gridSpan w:val="3"/>
          </w:tcPr>
          <w:p w:rsidR="00082288" w:rsidRDefault="001B7638" w:rsidP="00EF0A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082288"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</w:pPr>
            <w:r>
              <w:t>Дидактическая игра "Украшения для елочки" .</w:t>
            </w:r>
          </w:p>
          <w:p w:rsidR="00082288" w:rsidRDefault="00082288" w:rsidP="00EF0A3A">
            <w:pPr>
              <w:spacing w:after="0" w:line="240" w:lineRule="auto"/>
            </w:pPr>
          </w:p>
          <w:p w:rsidR="00082288" w:rsidRDefault="001B7638" w:rsidP="00EF0A3A">
            <w:pPr>
              <w:spacing w:after="0" w:line="240" w:lineRule="auto"/>
            </w:pPr>
            <w:r>
              <w:t xml:space="preserve">Дидактическое упражнение "Новогодние елочки".                    </w:t>
            </w:r>
            <w:r>
              <w:t xml:space="preserve">                          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t xml:space="preserve">Дидактическое упражнение "Составные картинки".                                         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t>Дидактическая игра: "Забавные бутылочки"</w:t>
            </w:r>
          </w:p>
          <w:p w:rsidR="00082288" w:rsidRDefault="00082288" w:rsidP="00EF0A3A">
            <w:pPr>
              <w:spacing w:after="0" w:line="240" w:lineRule="auto"/>
            </w:pPr>
          </w:p>
        </w:tc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</w:pPr>
            <w:r>
              <w:t>Упражнять в различении четырех цветов:</w:t>
            </w:r>
            <w:r>
              <w:t xml:space="preserve">желтый, красный, синий, зеленый; ориентироваться в ограниченном пространстве.                                     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t>Учить сравнивать однотипные предметы разного цвета.</w:t>
            </w:r>
          </w:p>
          <w:p w:rsidR="00082288" w:rsidRDefault="001B7638" w:rsidP="00EF0A3A">
            <w:pPr>
              <w:spacing w:after="0" w:line="240" w:lineRule="auto"/>
            </w:pPr>
            <w:r>
              <w:t>Закреплять знания о форме, развивать умение по части восстана</w:t>
            </w:r>
            <w:r>
              <w:t>вливать целое.</w:t>
            </w:r>
          </w:p>
          <w:p w:rsidR="00082288" w:rsidRDefault="001B7638" w:rsidP="00EF0A3A">
            <w:pPr>
              <w:spacing w:after="0" w:line="240" w:lineRule="auto"/>
            </w:pPr>
            <w:r>
              <w:t>Учить определять количество жидкости в емкостях одинакового размера</w:t>
            </w:r>
          </w:p>
        </w:tc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</w:pPr>
            <w:r>
              <w:t xml:space="preserve">Беседы ороли развивающих игр для малышей.                                            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t>Индивидуальные поручения для изготовления дидактических игр</w:t>
            </w:r>
            <w:r>
              <w:t>.</w:t>
            </w:r>
          </w:p>
        </w:tc>
      </w:tr>
      <w:tr w:rsidR="00082288">
        <w:tc>
          <w:tcPr>
            <w:tcW w:w="13491" w:type="dxa"/>
            <w:gridSpan w:val="3"/>
          </w:tcPr>
          <w:p w:rsidR="00082288" w:rsidRDefault="001B7638" w:rsidP="00EF0A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082288"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</w:pPr>
            <w:r>
              <w:t>Дидактическая игра "Хвост у петуха".</w:t>
            </w:r>
          </w:p>
          <w:p w:rsidR="00082288" w:rsidRDefault="001B7638" w:rsidP="00EF0A3A">
            <w:pPr>
              <w:spacing w:after="0" w:line="240" w:lineRule="auto"/>
            </w:pPr>
            <w:r>
              <w:t xml:space="preserve">Игра - соревнование "Кто быстрее свернет ленту".                                                 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t xml:space="preserve">"Построим башню".                       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lastRenderedPageBreak/>
              <w:t>"Окраска</w:t>
            </w:r>
            <w:r>
              <w:t xml:space="preserve"> воды".</w:t>
            </w:r>
          </w:p>
        </w:tc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</w:pPr>
            <w:r>
              <w:lastRenderedPageBreak/>
              <w:t xml:space="preserve">Закрепление представлений об основных цветах и соотнесение с параметрами величины.                                          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t xml:space="preserve">Обучение выделению параметров величины.                                                         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lastRenderedPageBreak/>
              <w:t xml:space="preserve">Обучение пониманию отношений по величине между объемными и плоскими предметами. Обучение соотнесению 2-3 рядов  величин между собой.             </w:t>
            </w:r>
            <w:r>
              <w:t xml:space="preserve">             </w:t>
            </w:r>
          </w:p>
          <w:p w:rsidR="00082288" w:rsidRDefault="001B7638" w:rsidP="00EF0A3A">
            <w:pPr>
              <w:spacing w:after="0" w:line="240" w:lineRule="auto"/>
            </w:pPr>
            <w:r>
              <w:t xml:space="preserve">ознакомление детей с оттенками цвета по светлоте и их словесное обозначение "светлый", "темный", "светлее", "темнее".                                                                      </w:t>
            </w:r>
          </w:p>
          <w:p w:rsidR="00082288" w:rsidRDefault="00082288" w:rsidP="00EF0A3A">
            <w:pPr>
              <w:spacing w:after="0" w:line="240" w:lineRule="auto"/>
            </w:pPr>
          </w:p>
        </w:tc>
        <w:tc>
          <w:tcPr>
            <w:tcW w:w="4497" w:type="dxa"/>
          </w:tcPr>
          <w:p w:rsidR="00082288" w:rsidRDefault="001B7638" w:rsidP="00EF0A3A">
            <w:pPr>
              <w:spacing w:after="0" w:line="240" w:lineRule="auto"/>
            </w:pPr>
            <w:r>
              <w:lastRenderedPageBreak/>
              <w:t>Папка - передвижка "Играем вместе с детьми". Цель: по</w:t>
            </w:r>
            <w:r>
              <w:t xml:space="preserve">вышение уровня родительской компетенции по вопросу сенсорного воспитания.                                           </w:t>
            </w:r>
            <w:r>
              <w:lastRenderedPageBreak/>
              <w:t>Индивидуальные поручения.</w:t>
            </w:r>
          </w:p>
        </w:tc>
      </w:tr>
      <w:tr w:rsidR="001B7638" w:rsidTr="00C74EE6">
        <w:tc>
          <w:tcPr>
            <w:tcW w:w="13491" w:type="dxa"/>
            <w:gridSpan w:val="3"/>
            <w:tcBorders>
              <w:bottom w:val="single" w:sz="4" w:space="0" w:color="auto"/>
            </w:tcBorders>
          </w:tcPr>
          <w:p w:rsidR="001B7638" w:rsidRDefault="001B7638" w:rsidP="001B7638">
            <w:pPr>
              <w:spacing w:after="0" w:line="240" w:lineRule="auto"/>
              <w:jc w:val="center"/>
            </w:pPr>
            <w:r w:rsidRPr="00EF0A3A">
              <w:rPr>
                <w:b/>
              </w:rPr>
              <w:lastRenderedPageBreak/>
              <w:t>МАРТ</w:t>
            </w:r>
          </w:p>
        </w:tc>
      </w:tr>
      <w:tr w:rsidR="00EF0A3A" w:rsidTr="001B7638">
        <w:tc>
          <w:tcPr>
            <w:tcW w:w="4497" w:type="dxa"/>
            <w:tcBorders>
              <w:top w:val="single" w:sz="4" w:space="0" w:color="auto"/>
            </w:tcBorders>
          </w:tcPr>
          <w:p w:rsidR="00EF0A3A" w:rsidRDefault="00EF0A3A" w:rsidP="00EF0A3A">
            <w:pPr>
              <w:spacing w:after="0" w:line="240" w:lineRule="auto"/>
            </w:pPr>
            <w:r>
              <w:t>Игровые поручения –цвет и величина</w:t>
            </w: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  <w:r>
              <w:t>Дидактическая игра «Соберем фрукты»</w:t>
            </w: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  <w:r>
              <w:t>Игровое упражнение «Найди свой домик»</w:t>
            </w: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</w:p>
          <w:p w:rsidR="00EF0A3A" w:rsidRDefault="00EF0A3A" w:rsidP="00EF0A3A">
            <w:pPr>
              <w:spacing w:after="0" w:line="240" w:lineRule="auto"/>
            </w:pPr>
            <w:r>
              <w:t>Радуга</w:t>
            </w:r>
          </w:p>
        </w:tc>
        <w:tc>
          <w:tcPr>
            <w:tcW w:w="4497" w:type="dxa"/>
          </w:tcPr>
          <w:p w:rsidR="00EF0A3A" w:rsidRDefault="00EF0A3A" w:rsidP="00EF0A3A">
            <w:pPr>
              <w:spacing w:after="0" w:line="240" w:lineRule="auto"/>
            </w:pPr>
            <w:r>
              <w:t>Обучать различать и называть игрушки, выделяя их основные качества (цвет и размер). Развивать слуховое восприятие, совершенствовать речевое общение.</w:t>
            </w:r>
          </w:p>
          <w:p w:rsidR="00EF0A3A" w:rsidRDefault="00EF0A3A" w:rsidP="00EF0A3A">
            <w:pPr>
              <w:spacing w:after="0" w:line="240" w:lineRule="auto"/>
            </w:pPr>
            <w:r>
              <w:t>Обучать различать и называть величину предметов (фруктов). Развивать слуховое восприятие.</w:t>
            </w:r>
          </w:p>
          <w:p w:rsidR="00EF0A3A" w:rsidRDefault="00EF0A3A" w:rsidP="00EF0A3A">
            <w:pPr>
              <w:spacing w:after="0" w:line="240" w:lineRule="auto"/>
            </w:pPr>
            <w:r>
              <w:t>Продолжать знакомство с предметами различной формы и величины, учить соотносить детали, осуществлять набор предметов двух различных форм (шар,куб) и трех величин (большой, поменьше, маленький). Действовать по совместной инструкции, наблюдать за действиями других детей.</w:t>
            </w:r>
          </w:p>
          <w:p w:rsidR="00EF0A3A" w:rsidRDefault="00EF0A3A" w:rsidP="00EF0A3A">
            <w:pPr>
              <w:spacing w:after="0" w:line="240" w:lineRule="auto"/>
            </w:pPr>
            <w:r>
              <w:t>Ознакомление детей с системой цветов, включая «голубой».</w:t>
            </w:r>
          </w:p>
        </w:tc>
        <w:tc>
          <w:tcPr>
            <w:tcW w:w="4497" w:type="dxa"/>
          </w:tcPr>
          <w:p w:rsidR="00EF0A3A" w:rsidRDefault="001B7638" w:rsidP="00EF0A3A">
            <w:pPr>
              <w:spacing w:after="0" w:line="240" w:lineRule="auto"/>
            </w:pPr>
            <w:r>
              <w:t>Изготовление сенсорных игр родителями.</w:t>
            </w:r>
          </w:p>
          <w:p w:rsidR="001B7638" w:rsidRDefault="001B7638" w:rsidP="00EF0A3A">
            <w:pPr>
              <w:spacing w:after="0" w:line="240" w:lineRule="auto"/>
            </w:pPr>
            <w:r>
              <w:t>Контрольное занятие «Зайчик в гости к нам пришел»</w:t>
            </w:r>
          </w:p>
        </w:tc>
      </w:tr>
      <w:tr w:rsidR="001B7638" w:rsidTr="00DB542D">
        <w:tc>
          <w:tcPr>
            <w:tcW w:w="13491" w:type="dxa"/>
            <w:gridSpan w:val="3"/>
          </w:tcPr>
          <w:p w:rsidR="001B7638" w:rsidRDefault="001B7638" w:rsidP="001B7638">
            <w:pPr>
              <w:spacing w:after="0" w:line="240" w:lineRule="auto"/>
              <w:jc w:val="center"/>
            </w:pPr>
            <w:r>
              <w:rPr>
                <w:b/>
              </w:rPr>
              <w:t>АПРЕЛЬ</w:t>
            </w:r>
          </w:p>
        </w:tc>
      </w:tr>
      <w:tr w:rsidR="001B7638">
        <w:tc>
          <w:tcPr>
            <w:tcW w:w="4497" w:type="dxa"/>
          </w:tcPr>
          <w:p w:rsidR="001B7638" w:rsidRDefault="001B7638" w:rsidP="00EF0A3A">
            <w:pPr>
              <w:spacing w:after="0" w:line="240" w:lineRule="auto"/>
            </w:pPr>
            <w:r>
              <w:t>Дидактическое упражнение «Разноцветные флажки»</w:t>
            </w:r>
          </w:p>
          <w:p w:rsidR="001B7638" w:rsidRDefault="001B7638" w:rsidP="00EF0A3A">
            <w:pPr>
              <w:spacing w:after="0" w:line="240" w:lineRule="auto"/>
            </w:pPr>
          </w:p>
          <w:p w:rsidR="001B7638" w:rsidRDefault="001B7638" w:rsidP="00EF0A3A">
            <w:pPr>
              <w:spacing w:after="0" w:line="240" w:lineRule="auto"/>
            </w:pPr>
            <w:r>
              <w:t>Игра «Принеси и покажи»</w:t>
            </w:r>
          </w:p>
          <w:p w:rsidR="001B7638" w:rsidRDefault="001B7638" w:rsidP="00EF0A3A">
            <w:pPr>
              <w:spacing w:after="0" w:line="240" w:lineRule="auto"/>
            </w:pPr>
          </w:p>
          <w:p w:rsidR="001B7638" w:rsidRDefault="001B7638" w:rsidP="00EF0A3A">
            <w:pPr>
              <w:spacing w:after="0" w:line="240" w:lineRule="auto"/>
            </w:pPr>
          </w:p>
          <w:p w:rsidR="001B7638" w:rsidRDefault="001B7638" w:rsidP="00EF0A3A">
            <w:pPr>
              <w:spacing w:after="0" w:line="240" w:lineRule="auto"/>
            </w:pPr>
            <w:r>
              <w:t>Дидактическая игра «Найди свою полянку»</w:t>
            </w:r>
          </w:p>
          <w:p w:rsidR="001B7638" w:rsidRDefault="001B7638" w:rsidP="00EF0A3A">
            <w:pPr>
              <w:spacing w:after="0" w:line="240" w:lineRule="auto"/>
            </w:pPr>
          </w:p>
          <w:p w:rsidR="001B7638" w:rsidRDefault="001B7638" w:rsidP="00EF0A3A">
            <w:pPr>
              <w:spacing w:after="0" w:line="240" w:lineRule="auto"/>
            </w:pPr>
          </w:p>
          <w:p w:rsidR="001B7638" w:rsidRDefault="001B7638" w:rsidP="00EF0A3A">
            <w:pPr>
              <w:spacing w:after="0" w:line="240" w:lineRule="auto"/>
            </w:pPr>
            <w:r>
              <w:lastRenderedPageBreak/>
              <w:t>Игра «Как звери выбирали себе место»</w:t>
            </w:r>
          </w:p>
        </w:tc>
        <w:tc>
          <w:tcPr>
            <w:tcW w:w="4497" w:type="dxa"/>
          </w:tcPr>
          <w:p w:rsidR="001B7638" w:rsidRDefault="001B7638" w:rsidP="00EF0A3A">
            <w:pPr>
              <w:spacing w:after="0" w:line="240" w:lineRule="auto"/>
            </w:pPr>
            <w:r>
              <w:lastRenderedPageBreak/>
              <w:t>Учить различать световые тона путем сравнения. Совершенствование зрительного восприятия.</w:t>
            </w:r>
          </w:p>
          <w:p w:rsidR="001B7638" w:rsidRDefault="001B7638" w:rsidP="00EF0A3A">
            <w:pPr>
              <w:spacing w:after="0" w:line="240" w:lineRule="auto"/>
            </w:pPr>
            <w:r>
              <w:t>Продолжать учить приемам зрительного обследования формы. Воспитывать ответственность за выполнение поручения.</w:t>
            </w:r>
          </w:p>
          <w:p w:rsidR="001B7638" w:rsidRDefault="001B7638" w:rsidP="00EF0A3A">
            <w:pPr>
              <w:spacing w:after="0" w:line="240" w:lineRule="auto"/>
            </w:pPr>
            <w:r>
              <w:t>Закреплять умение соотносить цвет у разных предметов и одинаковые предметы разных цветов.</w:t>
            </w:r>
          </w:p>
          <w:p w:rsidR="001B7638" w:rsidRDefault="001B7638" w:rsidP="00EF0A3A">
            <w:pPr>
              <w:spacing w:after="0" w:line="240" w:lineRule="auto"/>
            </w:pPr>
            <w:r>
              <w:lastRenderedPageBreak/>
              <w:t>Учить различать и называть игрушки, изображающие зверей, понимать и использовать слова «рядом», «далеко», «подальше», «поближе», «впереди», «позади».</w:t>
            </w:r>
          </w:p>
        </w:tc>
        <w:tc>
          <w:tcPr>
            <w:tcW w:w="4497" w:type="dxa"/>
          </w:tcPr>
          <w:p w:rsidR="001B7638" w:rsidRDefault="001B7638" w:rsidP="00EF0A3A">
            <w:pPr>
              <w:spacing w:after="0" w:line="240" w:lineRule="auto"/>
            </w:pPr>
          </w:p>
        </w:tc>
      </w:tr>
      <w:tr w:rsidR="001B7638" w:rsidTr="002442F1">
        <w:tc>
          <w:tcPr>
            <w:tcW w:w="13491" w:type="dxa"/>
            <w:gridSpan w:val="3"/>
          </w:tcPr>
          <w:p w:rsidR="001B7638" w:rsidRPr="001B7638" w:rsidRDefault="001B7638" w:rsidP="001B7638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lastRenderedPageBreak/>
              <w:t>МАЙ</w:t>
            </w:r>
          </w:p>
        </w:tc>
      </w:tr>
      <w:tr w:rsidR="001B7638">
        <w:tc>
          <w:tcPr>
            <w:tcW w:w="4497" w:type="dxa"/>
          </w:tcPr>
          <w:p w:rsidR="001B7638" w:rsidRDefault="001B7638" w:rsidP="00EF0A3A">
            <w:pPr>
              <w:spacing w:after="0" w:line="240" w:lineRule="auto"/>
            </w:pPr>
            <w:r>
              <w:t>Занятия на закрепление пройденного материала</w:t>
            </w:r>
          </w:p>
          <w:p w:rsidR="001B7638" w:rsidRDefault="001B7638" w:rsidP="00EF0A3A">
            <w:pPr>
              <w:spacing w:after="0" w:line="240" w:lineRule="auto"/>
            </w:pPr>
          </w:p>
          <w:p w:rsidR="001B7638" w:rsidRDefault="001B7638" w:rsidP="00EF0A3A">
            <w:pPr>
              <w:spacing w:after="0" w:line="240" w:lineRule="auto"/>
            </w:pPr>
            <w:r>
              <w:t>Дидактическая игра «Пришла весна»</w:t>
            </w:r>
          </w:p>
          <w:p w:rsidR="001B7638" w:rsidRDefault="001B7638" w:rsidP="00EF0A3A">
            <w:pPr>
              <w:spacing w:after="0" w:line="240" w:lineRule="auto"/>
            </w:pPr>
          </w:p>
          <w:p w:rsidR="001B7638" w:rsidRDefault="001B7638" w:rsidP="00EF0A3A">
            <w:pPr>
              <w:spacing w:after="0" w:line="240" w:lineRule="auto"/>
            </w:pPr>
            <w:r>
              <w:t>Коллективное рисование «Цветы весны» совместно с родителями</w:t>
            </w:r>
          </w:p>
          <w:p w:rsidR="001B7638" w:rsidRDefault="001B7638" w:rsidP="00EF0A3A">
            <w:pPr>
              <w:spacing w:after="0" w:line="240" w:lineRule="auto"/>
            </w:pPr>
            <w:r>
              <w:t>Коллективная аппликация «Весенняя капель»</w:t>
            </w:r>
          </w:p>
        </w:tc>
        <w:tc>
          <w:tcPr>
            <w:tcW w:w="4497" w:type="dxa"/>
          </w:tcPr>
          <w:p w:rsidR="001B7638" w:rsidRDefault="001B7638" w:rsidP="00EF0A3A">
            <w:pPr>
              <w:spacing w:after="0" w:line="240" w:lineRule="auto"/>
            </w:pPr>
            <w:r>
              <w:t>Аналих полученных результатов</w:t>
            </w:r>
          </w:p>
          <w:p w:rsidR="001B7638" w:rsidRDefault="001B7638" w:rsidP="00EF0A3A">
            <w:pPr>
              <w:spacing w:after="0" w:line="240" w:lineRule="auto"/>
            </w:pPr>
          </w:p>
          <w:p w:rsidR="001B7638" w:rsidRDefault="001B7638" w:rsidP="00EF0A3A">
            <w:pPr>
              <w:spacing w:after="0" w:line="240" w:lineRule="auto"/>
            </w:pPr>
          </w:p>
          <w:p w:rsidR="001B7638" w:rsidRDefault="001B7638" w:rsidP="00EF0A3A">
            <w:pPr>
              <w:spacing w:after="0" w:line="240" w:lineRule="auto"/>
            </w:pPr>
            <w:r>
              <w:t>Цвет, форма, величина</w:t>
            </w:r>
          </w:p>
        </w:tc>
        <w:tc>
          <w:tcPr>
            <w:tcW w:w="4497" w:type="dxa"/>
          </w:tcPr>
          <w:p w:rsidR="001B7638" w:rsidRDefault="001B7638" w:rsidP="00EF0A3A">
            <w:pPr>
              <w:spacing w:after="0" w:line="240" w:lineRule="auto"/>
            </w:pPr>
            <w:r>
              <w:t>Отчетное родительское собрание по подведению итогов работы.</w:t>
            </w:r>
          </w:p>
        </w:tc>
      </w:tr>
    </w:tbl>
    <w:p w:rsidR="00082288" w:rsidRDefault="00082288"/>
    <w:sectPr w:rsidR="00082288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88"/>
    <w:rsid w:val="00082288"/>
    <w:rsid w:val="001B7638"/>
    <w:rsid w:val="00E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Вырупаева</dc:creator>
  <cp:lastModifiedBy>USER</cp:lastModifiedBy>
  <cp:revision>2</cp:revision>
  <dcterms:created xsi:type="dcterms:W3CDTF">2022-03-02T10:49:00Z</dcterms:created>
  <dcterms:modified xsi:type="dcterms:W3CDTF">2022-03-02T10:49:00Z</dcterms:modified>
</cp:coreProperties>
</file>